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6A" w:rsidRDefault="00E4586A" w:rsidP="00E4586A">
      <w:pPr>
        <w:pStyle w:val="BodyTextIndent"/>
        <w:ind w:left="7088" w:firstLine="0"/>
        <w:jc w:val="left"/>
        <w:rPr>
          <w:i/>
          <w:sz w:val="24"/>
          <w:szCs w:val="24"/>
        </w:rPr>
      </w:pPr>
    </w:p>
    <w:p w:rsidR="00E4586A" w:rsidRPr="007B7F9B" w:rsidRDefault="00E4586A" w:rsidP="0084705E">
      <w:pPr>
        <w:pStyle w:val="BodyTextIndent"/>
        <w:ind w:left="7230" w:firstLine="0"/>
        <w:jc w:val="left"/>
        <w:rPr>
          <w:i/>
          <w:sz w:val="24"/>
          <w:szCs w:val="24"/>
        </w:rPr>
      </w:pPr>
      <w:r w:rsidRPr="007B7F9B">
        <w:rPr>
          <w:i/>
          <w:sz w:val="24"/>
          <w:szCs w:val="24"/>
        </w:rPr>
        <w:t xml:space="preserve">Приложение № </w:t>
      </w:r>
      <w:r w:rsidR="00FC2D6B">
        <w:rPr>
          <w:i/>
          <w:sz w:val="24"/>
          <w:szCs w:val="24"/>
        </w:rPr>
        <w:t>4</w:t>
      </w:r>
    </w:p>
    <w:p w:rsidR="00E4586A" w:rsidRPr="007B7F9B" w:rsidRDefault="00E4586A" w:rsidP="0084705E">
      <w:pPr>
        <w:pStyle w:val="BodyTextIndent"/>
        <w:ind w:left="7230" w:firstLine="0"/>
        <w:jc w:val="left"/>
        <w:rPr>
          <w:i/>
          <w:sz w:val="24"/>
          <w:szCs w:val="24"/>
        </w:rPr>
      </w:pPr>
      <w:r w:rsidRPr="007B7F9B">
        <w:rPr>
          <w:i/>
          <w:sz w:val="24"/>
          <w:szCs w:val="24"/>
        </w:rPr>
        <w:t>към публичната покана</w:t>
      </w:r>
    </w:p>
    <w:p w:rsidR="00E4586A" w:rsidRPr="007B7F9B" w:rsidRDefault="00E4586A" w:rsidP="00E4586A">
      <w:pPr>
        <w:pStyle w:val="BodyTextIndent"/>
        <w:ind w:left="1276" w:hanging="1276"/>
        <w:rPr>
          <w:i/>
          <w:sz w:val="24"/>
          <w:szCs w:val="24"/>
        </w:rPr>
      </w:pPr>
    </w:p>
    <w:p w:rsidR="00E4586A" w:rsidRPr="007B7F9B" w:rsidRDefault="00E4586A" w:rsidP="00E4586A">
      <w:pPr>
        <w:pStyle w:val="BodyTextIndent"/>
        <w:ind w:left="1276" w:hanging="1276"/>
        <w:jc w:val="center"/>
        <w:rPr>
          <w:szCs w:val="28"/>
        </w:rPr>
      </w:pPr>
      <w:r w:rsidRPr="007B7F9B">
        <w:rPr>
          <w:szCs w:val="28"/>
        </w:rPr>
        <w:t>Д  О  Г  О  В  О  Р</w:t>
      </w:r>
    </w:p>
    <w:p w:rsidR="00E4586A" w:rsidRPr="008B3FD3" w:rsidRDefault="00E4586A" w:rsidP="00E4586A">
      <w:pPr>
        <w:pStyle w:val="BodyTextIndent"/>
        <w:ind w:left="1276" w:hanging="1276"/>
        <w:jc w:val="center"/>
        <w:rPr>
          <w:sz w:val="24"/>
          <w:szCs w:val="24"/>
        </w:rPr>
      </w:pPr>
      <w:r w:rsidRPr="008B3FD3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B3FD3">
        <w:rPr>
          <w:sz w:val="24"/>
          <w:szCs w:val="24"/>
        </w:rPr>
        <w:t>п</w:t>
      </w:r>
      <w:r>
        <w:rPr>
          <w:sz w:val="24"/>
          <w:szCs w:val="24"/>
        </w:rPr>
        <w:t xml:space="preserve"> </w:t>
      </w:r>
      <w:r w:rsidRPr="008B3FD3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8B3FD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B3FD3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8B3FD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B3FD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8B3FD3">
        <w:rPr>
          <w:sz w:val="24"/>
          <w:szCs w:val="24"/>
        </w:rPr>
        <w:t>/</w:t>
      </w:r>
    </w:p>
    <w:p w:rsidR="00E4586A" w:rsidRPr="008B3FD3" w:rsidRDefault="00E4586A" w:rsidP="00E4586A">
      <w:pPr>
        <w:pStyle w:val="BodyTextIndent"/>
        <w:ind w:left="1276" w:hanging="1276"/>
        <w:rPr>
          <w:sz w:val="24"/>
          <w:szCs w:val="24"/>
        </w:rPr>
      </w:pPr>
    </w:p>
    <w:p w:rsidR="006B1396" w:rsidRPr="006B1396" w:rsidRDefault="006B1396" w:rsidP="006B1396">
      <w:pPr>
        <w:spacing w:after="160" w:line="276" w:lineRule="auto"/>
        <w:jc w:val="both"/>
        <w:rPr>
          <w:rFonts w:eastAsiaTheme="minorHAnsi"/>
          <w:sz w:val="22"/>
          <w:szCs w:val="24"/>
          <w:lang w:val="bg-BG"/>
        </w:rPr>
      </w:pPr>
      <w:r w:rsidRPr="006B1396">
        <w:rPr>
          <w:rFonts w:eastAsiaTheme="minorHAnsi"/>
          <w:sz w:val="22"/>
          <w:szCs w:val="24"/>
          <w:lang w:val="bg-BG"/>
        </w:rPr>
        <w:t>Днес,………….. г.,</w:t>
      </w:r>
      <w:r w:rsidRPr="006B1396">
        <w:rPr>
          <w:rFonts w:eastAsiaTheme="minorHAnsi"/>
          <w:bCs/>
          <w:sz w:val="22"/>
          <w:szCs w:val="24"/>
          <w:lang w:val="bg-BG"/>
        </w:rPr>
        <w:t xml:space="preserve"> </w:t>
      </w:r>
      <w:r w:rsidRPr="006B1396">
        <w:rPr>
          <w:rFonts w:eastAsiaTheme="minorHAnsi"/>
          <w:sz w:val="22"/>
          <w:szCs w:val="24"/>
          <w:lang w:val="bg-BG"/>
        </w:rPr>
        <w:t>в гр. Варна се сключи този договор между:</w:t>
      </w:r>
    </w:p>
    <w:p w:rsidR="006B1396" w:rsidRPr="006B1396" w:rsidRDefault="006B1396" w:rsidP="006B1396">
      <w:pPr>
        <w:spacing w:after="160" w:line="276" w:lineRule="auto"/>
        <w:jc w:val="both"/>
        <w:rPr>
          <w:rFonts w:eastAsiaTheme="minorHAnsi"/>
          <w:sz w:val="22"/>
          <w:szCs w:val="24"/>
          <w:lang w:val="bg-BG"/>
        </w:rPr>
      </w:pPr>
      <w:r w:rsidRPr="006B1396">
        <w:rPr>
          <w:rFonts w:eastAsiaTheme="minorHAnsi"/>
          <w:b/>
          <w:sz w:val="22"/>
          <w:szCs w:val="24"/>
          <w:lang w:val="bg-BG"/>
        </w:rPr>
        <w:t xml:space="preserve">"БЛЯК СИЙ ШЕЛС" ООД </w:t>
      </w:r>
      <w:r w:rsidRPr="006B1396">
        <w:rPr>
          <w:rFonts w:eastAsiaTheme="minorHAnsi"/>
          <w:sz w:val="22"/>
          <w:szCs w:val="24"/>
          <w:lang w:val="bg-BG"/>
        </w:rPr>
        <w:t xml:space="preserve">със седалище и адрес на управление </w:t>
      </w:r>
      <w:r w:rsidRPr="006B1396">
        <w:rPr>
          <w:rFonts w:eastAsiaTheme="minorHAnsi" w:cstheme="minorBidi"/>
          <w:bCs/>
          <w:sz w:val="22"/>
          <w:szCs w:val="24"/>
          <w:lang w:val="bg-BG"/>
        </w:rPr>
        <w:t>гр. Варна, ул. „Тихомир“,  № 28</w:t>
      </w:r>
      <w:r w:rsidRPr="006B1396">
        <w:rPr>
          <w:rFonts w:eastAsiaTheme="minorHAnsi" w:cstheme="minorBidi"/>
          <w:bCs/>
          <w:sz w:val="22"/>
          <w:szCs w:val="24"/>
        </w:rPr>
        <w:t>,</w:t>
      </w:r>
      <w:r w:rsidRPr="006B1396">
        <w:rPr>
          <w:rFonts w:eastAsiaTheme="minorHAnsi" w:cstheme="minorBidi"/>
          <w:bCs/>
          <w:sz w:val="22"/>
          <w:szCs w:val="24"/>
          <w:lang w:val="bg-BG"/>
        </w:rPr>
        <w:t xml:space="preserve"> вх. А, ет. 5, ап. 14</w:t>
      </w:r>
      <w:r w:rsidRPr="006B1396">
        <w:rPr>
          <w:rFonts w:eastAsiaTheme="minorHAnsi"/>
          <w:sz w:val="22"/>
          <w:szCs w:val="24"/>
          <w:lang w:val="bg-BG"/>
        </w:rPr>
        <w:t xml:space="preserve">, ЕИК 103907541, представлявано от управителя Найден Станев наричан за краткост </w:t>
      </w:r>
      <w:r w:rsidRPr="006B1396">
        <w:rPr>
          <w:rFonts w:eastAsiaTheme="minorHAnsi"/>
          <w:b/>
          <w:sz w:val="22"/>
          <w:szCs w:val="24"/>
          <w:lang w:val="bg-BG"/>
        </w:rPr>
        <w:t>"ВЪЗЛОЖИТЕЛ" (БЕНЕФИЦИЕНТ)</w:t>
      </w:r>
      <w:r w:rsidRPr="006B1396">
        <w:rPr>
          <w:rFonts w:eastAsiaTheme="minorHAnsi"/>
          <w:sz w:val="22"/>
          <w:szCs w:val="24"/>
          <w:lang w:val="bg-BG"/>
        </w:rPr>
        <w:t xml:space="preserve">, по договор за предоставяне на безвъзмездна финансова помощ </w:t>
      </w:r>
      <w:r w:rsidRPr="00133426">
        <w:rPr>
          <w:rFonts w:eastAsiaTheme="minorHAnsi"/>
          <w:sz w:val="22"/>
          <w:szCs w:val="24"/>
          <w:lang w:val="bg-BG"/>
        </w:rPr>
        <w:t xml:space="preserve">№ </w:t>
      </w:r>
      <w:r w:rsidR="00133426" w:rsidRPr="00133426">
        <w:rPr>
          <w:rFonts w:eastAsiaTheme="minorHAnsi"/>
          <w:sz w:val="22"/>
          <w:szCs w:val="22"/>
          <w:lang w:val="bg-BG"/>
        </w:rPr>
        <w:t>МДР</w:t>
      </w:r>
      <w:r w:rsidR="00133426">
        <w:rPr>
          <w:rFonts w:eastAsiaTheme="minorHAnsi"/>
          <w:sz w:val="22"/>
          <w:szCs w:val="22"/>
          <w:lang w:val="bg-BG"/>
        </w:rPr>
        <w:t xml:space="preserve"> –</w:t>
      </w:r>
      <w:r w:rsidR="00C37A77">
        <w:rPr>
          <w:rFonts w:eastAsiaTheme="minorHAnsi"/>
          <w:sz w:val="22"/>
          <w:szCs w:val="22"/>
          <w:lang w:val="bg-BG"/>
        </w:rPr>
        <w:t xml:space="preserve"> ИП</w:t>
      </w:r>
      <w:r w:rsidR="00C37A77" w:rsidRPr="00C37A77">
        <w:rPr>
          <w:rFonts w:eastAsiaTheme="minorHAnsi"/>
          <w:sz w:val="22"/>
          <w:szCs w:val="22"/>
          <w:lang w:val="bg-BG"/>
        </w:rPr>
        <w:t>–</w:t>
      </w:r>
      <w:r w:rsidR="00C37A77">
        <w:rPr>
          <w:rFonts w:eastAsiaTheme="minorHAnsi"/>
          <w:sz w:val="22"/>
          <w:szCs w:val="22"/>
          <w:lang w:val="bg-BG"/>
        </w:rPr>
        <w:t>01</w:t>
      </w:r>
      <w:r w:rsidR="00C37A77" w:rsidRPr="00C37A77">
        <w:rPr>
          <w:rFonts w:eastAsiaTheme="minorHAnsi"/>
          <w:sz w:val="22"/>
          <w:szCs w:val="22"/>
          <w:lang w:val="bg-BG"/>
        </w:rPr>
        <w:t>–</w:t>
      </w:r>
      <w:r w:rsidR="00133426">
        <w:rPr>
          <w:rFonts w:eastAsiaTheme="minorHAnsi"/>
          <w:sz w:val="22"/>
          <w:szCs w:val="22"/>
          <w:lang w:val="bg-BG"/>
        </w:rPr>
        <w:t xml:space="preserve">113 / 19.11.2018 г. </w:t>
      </w:r>
      <w:r w:rsidRPr="006B1396">
        <w:rPr>
          <w:rFonts w:eastAsiaTheme="minorHAnsi"/>
          <w:sz w:val="22"/>
          <w:szCs w:val="24"/>
          <w:lang w:val="bg-BG"/>
        </w:rPr>
        <w:t xml:space="preserve">финансиран по ПМДР 2014-2020, съфинансиран от ЕФМДР на ЕС  </w:t>
      </w:r>
    </w:p>
    <w:p w:rsidR="00E4586A" w:rsidRPr="008B3FD3" w:rsidRDefault="00E4586A" w:rsidP="00E4586A">
      <w:pPr>
        <w:spacing w:line="276" w:lineRule="auto"/>
        <w:jc w:val="both"/>
        <w:rPr>
          <w:szCs w:val="24"/>
          <w:lang w:val="bg-BG"/>
        </w:rPr>
      </w:pPr>
    </w:p>
    <w:p w:rsidR="00E4586A" w:rsidRPr="008B3FD3" w:rsidRDefault="00E4586A" w:rsidP="00E4586A">
      <w:pPr>
        <w:spacing w:line="276" w:lineRule="auto"/>
        <w:rPr>
          <w:szCs w:val="24"/>
          <w:lang w:val="bg-BG"/>
        </w:rPr>
      </w:pPr>
      <w:r w:rsidRPr="008B3FD3">
        <w:rPr>
          <w:szCs w:val="24"/>
          <w:lang w:val="ru-RU"/>
        </w:rPr>
        <w:t xml:space="preserve">от </w:t>
      </w:r>
      <w:proofErr w:type="spellStart"/>
      <w:r w:rsidRPr="008B3FD3">
        <w:rPr>
          <w:szCs w:val="24"/>
          <w:lang w:val="ru-RU"/>
        </w:rPr>
        <w:t>една</w:t>
      </w:r>
      <w:proofErr w:type="spellEnd"/>
      <w:r w:rsidRPr="008B3FD3">
        <w:rPr>
          <w:szCs w:val="24"/>
          <w:lang w:val="ru-RU"/>
        </w:rPr>
        <w:t xml:space="preserve"> страна и от друга</w:t>
      </w:r>
      <w:r w:rsidRPr="008B3FD3">
        <w:rPr>
          <w:szCs w:val="24"/>
          <w:lang w:val="bg-BG"/>
        </w:rPr>
        <w:t xml:space="preserve"> страна</w:t>
      </w:r>
      <w:r w:rsidRPr="008B3FD3">
        <w:rPr>
          <w:szCs w:val="24"/>
          <w:lang w:val="ru-RU"/>
        </w:rPr>
        <w:t>:</w:t>
      </w:r>
    </w:p>
    <w:p w:rsidR="00E4586A" w:rsidRPr="008B3FD3" w:rsidRDefault="00E4586A" w:rsidP="00E4586A">
      <w:pPr>
        <w:pStyle w:val="BodyTextIndent"/>
        <w:spacing w:line="276" w:lineRule="auto"/>
        <w:ind w:left="0" w:firstLine="0"/>
        <w:rPr>
          <w:b w:val="0"/>
          <w:sz w:val="24"/>
          <w:szCs w:val="24"/>
        </w:rPr>
      </w:pPr>
      <w:r w:rsidRPr="008B3FD3">
        <w:rPr>
          <w:b w:val="0"/>
          <w:sz w:val="24"/>
          <w:szCs w:val="24"/>
        </w:rPr>
        <w:t>……………………………………….......................................</w:t>
      </w:r>
      <w:r>
        <w:rPr>
          <w:b w:val="0"/>
          <w:sz w:val="24"/>
          <w:szCs w:val="24"/>
        </w:rPr>
        <w:t xml:space="preserve">............................... </w:t>
      </w:r>
      <w:r w:rsidRPr="008B3FD3">
        <w:rPr>
          <w:b w:val="0"/>
          <w:sz w:val="24"/>
          <w:szCs w:val="24"/>
        </w:rPr>
        <w:t xml:space="preserve">със седалище и адрес на управление:............................................................................................., </w:t>
      </w:r>
      <w:r>
        <w:rPr>
          <w:b w:val="0"/>
          <w:sz w:val="24"/>
          <w:szCs w:val="24"/>
        </w:rPr>
        <w:t>ЕИК</w:t>
      </w:r>
      <w:r>
        <w:rPr>
          <w:b w:val="0"/>
          <w:sz w:val="24"/>
          <w:szCs w:val="24"/>
          <w:lang w:val="en-US"/>
        </w:rPr>
        <w:t>……………….,</w:t>
      </w:r>
      <w:r>
        <w:rPr>
          <w:b w:val="0"/>
          <w:sz w:val="24"/>
          <w:szCs w:val="24"/>
        </w:rPr>
        <w:t xml:space="preserve"> </w:t>
      </w:r>
      <w:r w:rsidRPr="008B3FD3">
        <w:rPr>
          <w:b w:val="0"/>
          <w:sz w:val="24"/>
          <w:szCs w:val="24"/>
        </w:rPr>
        <w:t>представлявано от…………………………………….........................................</w:t>
      </w:r>
      <w:r>
        <w:rPr>
          <w:b w:val="0"/>
          <w:sz w:val="24"/>
          <w:szCs w:val="24"/>
        </w:rPr>
        <w:t>....</w:t>
      </w:r>
      <w:r w:rsidRPr="008B3FD3">
        <w:rPr>
          <w:b w:val="0"/>
          <w:sz w:val="24"/>
          <w:szCs w:val="24"/>
        </w:rPr>
        <w:t xml:space="preserve">..............................., наричан  за краткост </w:t>
      </w:r>
      <w:r w:rsidRPr="008B3FD3">
        <w:rPr>
          <w:sz w:val="24"/>
          <w:szCs w:val="24"/>
        </w:rPr>
        <w:t>ИЗПЪЛНИТЕЛ</w:t>
      </w:r>
      <w:r w:rsidRPr="008B3FD3">
        <w:rPr>
          <w:b w:val="0"/>
          <w:sz w:val="24"/>
          <w:szCs w:val="24"/>
        </w:rPr>
        <w:t>, за следното :</w:t>
      </w:r>
    </w:p>
    <w:p w:rsidR="00E4586A" w:rsidRPr="008B3FD3" w:rsidRDefault="00E4586A" w:rsidP="00E4586A">
      <w:pPr>
        <w:pStyle w:val="BodyTextIndent"/>
        <w:spacing w:line="276" w:lineRule="auto"/>
        <w:ind w:left="0" w:firstLine="0"/>
        <w:rPr>
          <w:b w:val="0"/>
          <w:sz w:val="24"/>
          <w:szCs w:val="24"/>
          <w:lang w:val="ru-RU"/>
        </w:rPr>
      </w:pPr>
    </w:p>
    <w:p w:rsidR="00E4586A" w:rsidRPr="008B3FD3" w:rsidRDefault="00E4586A" w:rsidP="00E4586A">
      <w:pPr>
        <w:pStyle w:val="BodyTextIndent"/>
        <w:spacing w:line="276" w:lineRule="auto"/>
        <w:ind w:left="0" w:right="139" w:firstLine="0"/>
        <w:rPr>
          <w:sz w:val="24"/>
          <w:szCs w:val="24"/>
        </w:rPr>
      </w:pPr>
      <w:r w:rsidRPr="008B3FD3">
        <w:rPr>
          <w:sz w:val="24"/>
          <w:szCs w:val="24"/>
        </w:rPr>
        <w:t>І. ПРЕДМЕТ НА ДОГОВОРА</w:t>
      </w:r>
    </w:p>
    <w:p w:rsidR="00E4586A" w:rsidRDefault="00E4586A" w:rsidP="00A64685">
      <w:pPr>
        <w:pStyle w:val="Default"/>
        <w:spacing w:line="276" w:lineRule="auto"/>
        <w:jc w:val="both"/>
      </w:pPr>
    </w:p>
    <w:p w:rsidR="00E4586A" w:rsidRPr="00A64685" w:rsidRDefault="00A64685" w:rsidP="00A64685">
      <w:pPr>
        <w:pStyle w:val="Default"/>
        <w:spacing w:line="276" w:lineRule="auto"/>
        <w:jc w:val="both"/>
      </w:pPr>
      <w:r>
        <w:t xml:space="preserve">1. </w:t>
      </w:r>
      <w:r w:rsidR="00E4586A" w:rsidRPr="00A64685">
        <w:rPr>
          <w:b/>
        </w:rPr>
        <w:t>ВЪЗЛОЖИТЕЛЯТ</w:t>
      </w:r>
      <w:r w:rsidR="00E4586A" w:rsidRPr="008B3FD3">
        <w:t xml:space="preserve"> възлага, а </w:t>
      </w:r>
      <w:r w:rsidR="00E4586A" w:rsidRPr="00A64685">
        <w:rPr>
          <w:b/>
        </w:rPr>
        <w:t xml:space="preserve">ИЗПЪЛНИТЕЛЯТ </w:t>
      </w:r>
      <w:r w:rsidR="00E4586A" w:rsidRPr="008B3FD3">
        <w:t>приема да извърши д</w:t>
      </w:r>
      <w:r w:rsidR="00E4586A" w:rsidRPr="00A64685">
        <w:t xml:space="preserve">оставка </w:t>
      </w:r>
      <w:r w:rsidR="00AC741E">
        <w:t xml:space="preserve">и монтаж </w:t>
      </w:r>
      <w:r w:rsidR="00E4586A" w:rsidRPr="00A64685">
        <w:t xml:space="preserve">на </w:t>
      </w:r>
      <w:r w:rsidR="0054156A" w:rsidRPr="0054156A">
        <w:rPr>
          <w:lang w:val="en-US"/>
        </w:rPr>
        <w:t>50 /петдесет/ дълги линии</w:t>
      </w:r>
      <w:r w:rsidR="0054156A">
        <w:t xml:space="preserve"> в съответствие с </w:t>
      </w:r>
      <w:r w:rsidR="0054156A" w:rsidRPr="0054156A">
        <w:t xml:space="preserve">Технологична програма за разширение и модернизация на ферма за отглеждане на култивирана Черноморска черна мида на „Бляк </w:t>
      </w:r>
      <w:proofErr w:type="spellStart"/>
      <w:r w:rsidR="0054156A" w:rsidRPr="0054156A">
        <w:t>Сий</w:t>
      </w:r>
      <w:proofErr w:type="spellEnd"/>
      <w:r w:rsidR="0054156A" w:rsidRPr="0054156A">
        <w:t xml:space="preserve"> </w:t>
      </w:r>
      <w:proofErr w:type="spellStart"/>
      <w:r w:rsidR="0054156A" w:rsidRPr="0054156A">
        <w:t>Шелс</w:t>
      </w:r>
      <w:proofErr w:type="spellEnd"/>
      <w:r w:rsidR="0054156A" w:rsidRPr="0054156A">
        <w:t>” ООД“</w:t>
      </w:r>
      <w:r w:rsidR="0054156A">
        <w:t xml:space="preserve"> и </w:t>
      </w:r>
      <w:r w:rsidR="00E4586A" w:rsidRPr="00A64685">
        <w:t>съгласно техническата и ценова оферта, представени от</w:t>
      </w:r>
      <w:r w:rsidR="00E4586A" w:rsidRPr="00A22A6C">
        <w:rPr>
          <w:b/>
        </w:rPr>
        <w:t xml:space="preserve"> ИЗПЪЛНИТЕЛЯ</w:t>
      </w:r>
      <w:r w:rsidR="00E4586A" w:rsidRPr="00A64685">
        <w:t>, неразделна част от настоящия договор.</w:t>
      </w:r>
    </w:p>
    <w:p w:rsidR="00A64685" w:rsidRDefault="00A64685" w:rsidP="00A64685">
      <w:pPr>
        <w:pStyle w:val="Default"/>
        <w:spacing w:line="276" w:lineRule="auto"/>
        <w:ind w:left="720"/>
        <w:jc w:val="both"/>
        <w:rPr>
          <w:shd w:val="clear" w:color="auto" w:fill="FFFFFF"/>
        </w:rPr>
      </w:pPr>
    </w:p>
    <w:p w:rsidR="00A64685" w:rsidRPr="00A64685" w:rsidRDefault="00A64685" w:rsidP="00A64685">
      <w:pPr>
        <w:pStyle w:val="Default"/>
        <w:spacing w:line="276" w:lineRule="auto"/>
      </w:pPr>
      <w:r>
        <w:t xml:space="preserve">2. </w:t>
      </w:r>
      <w:r w:rsidRPr="00A64685">
        <w:rPr>
          <w:b/>
        </w:rPr>
        <w:t xml:space="preserve">ИЗПЪЛНИТЕЛЯТ </w:t>
      </w:r>
      <w:r w:rsidRPr="00A64685">
        <w:t>гарантира, че доставените активи са нови.</w:t>
      </w:r>
    </w:p>
    <w:p w:rsidR="00A64685" w:rsidRPr="00023C98" w:rsidRDefault="00A64685" w:rsidP="00E4586A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E4586A" w:rsidRDefault="00E4586A" w:rsidP="00E4586A">
      <w:pPr>
        <w:pStyle w:val="Default"/>
        <w:spacing w:line="276" w:lineRule="auto"/>
        <w:rPr>
          <w:b/>
        </w:rPr>
      </w:pPr>
    </w:p>
    <w:p w:rsidR="00E4586A" w:rsidRDefault="00E4586A" w:rsidP="00E4586A">
      <w:pPr>
        <w:pStyle w:val="Default"/>
        <w:spacing w:line="276" w:lineRule="auto"/>
        <w:rPr>
          <w:b/>
        </w:rPr>
      </w:pPr>
      <w:r w:rsidRPr="007F31E5">
        <w:rPr>
          <w:b/>
        </w:rPr>
        <w:t>II. ЦЕНИ</w:t>
      </w:r>
      <w:r>
        <w:rPr>
          <w:b/>
        </w:rPr>
        <w:t xml:space="preserve"> И </w:t>
      </w:r>
      <w:r w:rsidRPr="00643F17">
        <w:rPr>
          <w:b/>
        </w:rPr>
        <w:t>НАЧИН НА ПЛАЩАНЕ</w:t>
      </w:r>
    </w:p>
    <w:p w:rsidR="00E4586A" w:rsidRPr="007F31E5" w:rsidRDefault="00E4586A" w:rsidP="00E4586A">
      <w:pPr>
        <w:pStyle w:val="Default"/>
        <w:spacing w:line="276" w:lineRule="auto"/>
        <w:jc w:val="center"/>
        <w:rPr>
          <w:b/>
        </w:rPr>
      </w:pPr>
    </w:p>
    <w:p w:rsidR="00E4586A" w:rsidRPr="007F31E5" w:rsidRDefault="00E4586A" w:rsidP="00E4586A">
      <w:pPr>
        <w:pStyle w:val="Default"/>
        <w:spacing w:line="276" w:lineRule="auto"/>
      </w:pPr>
      <w:r w:rsidRPr="004C71A7">
        <w:t>1.</w:t>
      </w:r>
      <w:r>
        <w:rPr>
          <w:b/>
        </w:rPr>
        <w:t xml:space="preserve"> </w:t>
      </w:r>
      <w:r w:rsidRPr="007F31E5">
        <w:rPr>
          <w:b/>
        </w:rPr>
        <w:t>ВЪЗЛОЖИТЕЛЯ</w:t>
      </w:r>
      <w:r>
        <w:rPr>
          <w:b/>
          <w:lang w:val="en-US"/>
        </w:rPr>
        <w:t>T</w:t>
      </w:r>
      <w:r w:rsidRPr="008B3FD3">
        <w:t xml:space="preserve"> се задължава да заплати на </w:t>
      </w:r>
      <w:r w:rsidRPr="00C77383">
        <w:rPr>
          <w:b/>
        </w:rPr>
        <w:t>ИЗПЪЛНИТЕЛЯ</w:t>
      </w:r>
      <w:r w:rsidRPr="008B3FD3">
        <w:t xml:space="preserve"> общата максимална цена в размер на ………...........</w:t>
      </w:r>
      <w:r>
        <w:t xml:space="preserve"> </w:t>
      </w:r>
      <w:r w:rsidRPr="008B3FD3">
        <w:t>(…...............................</w:t>
      </w:r>
      <w:r>
        <w:t>.....……………словом) лева, без ДДС.</w:t>
      </w:r>
    </w:p>
    <w:p w:rsidR="00E4586A" w:rsidRPr="008B3FD3" w:rsidRDefault="00E4586A" w:rsidP="00E4586A">
      <w:pPr>
        <w:pStyle w:val="Default"/>
        <w:spacing w:line="276" w:lineRule="auto"/>
      </w:pPr>
      <w:r>
        <w:t>2</w:t>
      </w:r>
      <w:r w:rsidRPr="008B3FD3">
        <w:t>.</w:t>
      </w:r>
      <w:r w:rsidRPr="007F31E5">
        <w:t xml:space="preserve"> </w:t>
      </w:r>
      <w:r w:rsidRPr="008B3FD3">
        <w:t>В цената са включени всички разходи по изпълнение на доставката</w:t>
      </w:r>
      <w:r w:rsidR="00C7709E">
        <w:t xml:space="preserve"> и монтажа.</w:t>
      </w:r>
    </w:p>
    <w:p w:rsidR="00E4586A" w:rsidRPr="008B3FD3" w:rsidRDefault="00E4586A" w:rsidP="00E4586A">
      <w:pPr>
        <w:pStyle w:val="Default"/>
        <w:spacing w:line="276" w:lineRule="auto"/>
      </w:pPr>
      <w:r>
        <w:t>3</w:t>
      </w:r>
      <w:r w:rsidRPr="008B3FD3">
        <w:t xml:space="preserve">. </w:t>
      </w:r>
      <w:r w:rsidRPr="007F31E5">
        <w:t>Цената по ал. 1 е окончателна и не подлежи на промяна за срока на действие на договора</w:t>
      </w:r>
    </w:p>
    <w:p w:rsidR="00E4586A" w:rsidRPr="007F31E5" w:rsidRDefault="00E4586A" w:rsidP="00E4586A">
      <w:pPr>
        <w:pStyle w:val="Default"/>
        <w:spacing w:line="276" w:lineRule="auto"/>
      </w:pPr>
      <w:r>
        <w:lastRenderedPageBreak/>
        <w:t>4</w:t>
      </w:r>
      <w:r w:rsidRPr="008B3FD3">
        <w:t>.</w:t>
      </w:r>
      <w:r w:rsidRPr="007F31E5">
        <w:t xml:space="preserve"> </w:t>
      </w:r>
      <w:r w:rsidRPr="008B3FD3">
        <w:t xml:space="preserve">Плащанията по настоящия договор  се извършват в национална валута </w:t>
      </w:r>
      <w:r w:rsidRPr="007F31E5">
        <w:t>по банков път с платежно нареждане</w:t>
      </w:r>
      <w:r w:rsidRPr="008B3FD3">
        <w:t xml:space="preserve"> по сметка на </w:t>
      </w:r>
      <w:r w:rsidRPr="00C77383">
        <w:rPr>
          <w:b/>
          <w:color w:val="auto"/>
        </w:rPr>
        <w:t>ИЗПЪЛНИТЕЛЯ</w:t>
      </w:r>
      <w:r w:rsidRPr="008B3FD3">
        <w:t>:</w:t>
      </w:r>
      <w:r w:rsidRPr="007F31E5">
        <w:t xml:space="preserve"> </w:t>
      </w:r>
    </w:p>
    <w:p w:rsidR="00831528" w:rsidRDefault="00831528" w:rsidP="00E4586A">
      <w:pPr>
        <w:pStyle w:val="Default"/>
        <w:spacing w:line="276" w:lineRule="auto"/>
      </w:pPr>
    </w:p>
    <w:p w:rsidR="00106CF7" w:rsidRDefault="00106CF7" w:rsidP="00E4586A">
      <w:pPr>
        <w:pStyle w:val="Default"/>
        <w:spacing w:line="276" w:lineRule="auto"/>
      </w:pPr>
    </w:p>
    <w:p w:rsidR="00E4586A" w:rsidRPr="007F31E5" w:rsidRDefault="00E4586A" w:rsidP="00E4586A">
      <w:pPr>
        <w:pStyle w:val="Default"/>
        <w:spacing w:line="276" w:lineRule="auto"/>
      </w:pPr>
      <w:r w:rsidRPr="008B3FD3">
        <w:t>IBAN</w:t>
      </w:r>
      <w:r w:rsidRPr="007F31E5">
        <w:t>: …………………………</w:t>
      </w:r>
    </w:p>
    <w:p w:rsidR="00E4586A" w:rsidRDefault="00E4586A" w:rsidP="00E4586A">
      <w:pPr>
        <w:pStyle w:val="Default"/>
        <w:spacing w:line="276" w:lineRule="auto"/>
      </w:pPr>
      <w:r w:rsidRPr="007F31E5">
        <w:t>Банков код: …………………..</w:t>
      </w:r>
    </w:p>
    <w:p w:rsidR="00E4586A" w:rsidRPr="008B3FD3" w:rsidRDefault="00E4586A" w:rsidP="00E4586A">
      <w:pPr>
        <w:pStyle w:val="Default"/>
        <w:tabs>
          <w:tab w:val="center" w:pos="4955"/>
        </w:tabs>
        <w:spacing w:line="276" w:lineRule="auto"/>
      </w:pPr>
      <w:r w:rsidRPr="007F31E5">
        <w:t>Банка:…………………………</w:t>
      </w:r>
      <w:r>
        <w:tab/>
      </w:r>
    </w:p>
    <w:p w:rsidR="00E4586A" w:rsidRDefault="00E4586A" w:rsidP="00E4586A">
      <w:pPr>
        <w:shd w:val="clear" w:color="auto" w:fill="FFFFFF"/>
        <w:tabs>
          <w:tab w:val="left" w:pos="567"/>
          <w:tab w:val="left" w:pos="3705"/>
        </w:tabs>
        <w:spacing w:line="276" w:lineRule="auto"/>
        <w:rPr>
          <w:szCs w:val="24"/>
          <w:lang w:val="bg-BG"/>
        </w:rPr>
      </w:pPr>
      <w:r>
        <w:rPr>
          <w:szCs w:val="24"/>
          <w:lang w:val="bg-BG"/>
        </w:rPr>
        <w:tab/>
      </w:r>
    </w:p>
    <w:p w:rsidR="00E4586A" w:rsidRDefault="00E4586A" w:rsidP="00E4586A">
      <w:pPr>
        <w:spacing w:line="276" w:lineRule="auto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5. </w:t>
      </w:r>
      <w:r w:rsidRPr="00695BA3">
        <w:rPr>
          <w:szCs w:val="24"/>
          <w:lang w:val="bg-BG"/>
        </w:rPr>
        <w:t xml:space="preserve"> Плащането се извършва както следва: </w:t>
      </w:r>
    </w:p>
    <w:p w:rsidR="00E4586A" w:rsidRDefault="00E4586A" w:rsidP="00E4586A">
      <w:pPr>
        <w:spacing w:line="276" w:lineRule="auto"/>
        <w:jc w:val="both"/>
        <w:rPr>
          <w:szCs w:val="24"/>
          <w:lang w:val="bg-BG"/>
        </w:rPr>
      </w:pPr>
    </w:p>
    <w:p w:rsidR="0078540C" w:rsidRPr="00556281" w:rsidRDefault="0078540C" w:rsidP="0078540C">
      <w:pPr>
        <w:autoSpaceDE w:val="0"/>
        <w:autoSpaceDN w:val="0"/>
        <w:adjustRightInd w:val="0"/>
        <w:spacing w:line="276" w:lineRule="auto"/>
        <w:jc w:val="both"/>
        <w:rPr>
          <w:lang w:val="bg-BG"/>
        </w:rPr>
      </w:pPr>
      <w:r w:rsidRPr="00556281">
        <w:rPr>
          <w:lang w:val="bg-BG"/>
        </w:rPr>
        <w:t>- Авансово плащане в размер на 20 % / двадесет на сто / от стойността на сключения договор, платимо след сключване на договора;</w:t>
      </w:r>
    </w:p>
    <w:p w:rsidR="0078540C" w:rsidRPr="00556281" w:rsidRDefault="0078540C" w:rsidP="0078540C">
      <w:pPr>
        <w:autoSpaceDE w:val="0"/>
        <w:autoSpaceDN w:val="0"/>
        <w:adjustRightInd w:val="0"/>
        <w:spacing w:line="276" w:lineRule="auto"/>
        <w:jc w:val="both"/>
        <w:rPr>
          <w:lang w:val="bg-BG"/>
        </w:rPr>
      </w:pPr>
    </w:p>
    <w:p w:rsidR="0078540C" w:rsidRPr="00556281" w:rsidRDefault="0078540C" w:rsidP="0078540C">
      <w:pPr>
        <w:autoSpaceDE w:val="0"/>
        <w:autoSpaceDN w:val="0"/>
        <w:adjustRightInd w:val="0"/>
        <w:spacing w:line="276" w:lineRule="auto"/>
        <w:jc w:val="both"/>
        <w:rPr>
          <w:lang w:val="bg-BG"/>
        </w:rPr>
      </w:pPr>
      <w:r w:rsidRPr="00556281">
        <w:rPr>
          <w:lang w:val="bg-BG"/>
        </w:rPr>
        <w:t xml:space="preserve">- Междинно плащане в размер на </w:t>
      </w:r>
      <w:r w:rsidR="00556281" w:rsidRPr="00556281">
        <w:rPr>
          <w:lang w:val="bg-BG"/>
        </w:rPr>
        <w:t xml:space="preserve">40 </w:t>
      </w:r>
      <w:r w:rsidRPr="00556281">
        <w:rPr>
          <w:lang w:val="bg-BG"/>
        </w:rPr>
        <w:t xml:space="preserve">% / </w:t>
      </w:r>
      <w:r w:rsidR="00556281" w:rsidRPr="00556281">
        <w:rPr>
          <w:lang w:val="bg-BG"/>
        </w:rPr>
        <w:t>четиридесет</w:t>
      </w:r>
      <w:r w:rsidRPr="00556281">
        <w:rPr>
          <w:lang w:val="bg-BG"/>
        </w:rPr>
        <w:t xml:space="preserve"> на сто / от стойността на сключения договор, платимо преди експедиция на оборудването;</w:t>
      </w:r>
    </w:p>
    <w:p w:rsidR="0078540C" w:rsidRPr="00556281" w:rsidRDefault="0078540C" w:rsidP="0078540C">
      <w:pPr>
        <w:autoSpaceDE w:val="0"/>
        <w:autoSpaceDN w:val="0"/>
        <w:adjustRightInd w:val="0"/>
        <w:spacing w:line="276" w:lineRule="auto"/>
        <w:jc w:val="both"/>
        <w:rPr>
          <w:lang w:val="bg-BG"/>
        </w:rPr>
      </w:pPr>
    </w:p>
    <w:p w:rsidR="0078540C" w:rsidRPr="00556281" w:rsidRDefault="0078540C" w:rsidP="0078540C">
      <w:pPr>
        <w:autoSpaceDE w:val="0"/>
        <w:autoSpaceDN w:val="0"/>
        <w:adjustRightInd w:val="0"/>
        <w:spacing w:line="276" w:lineRule="auto"/>
        <w:jc w:val="both"/>
        <w:rPr>
          <w:lang w:val="bg-BG"/>
        </w:rPr>
      </w:pPr>
      <w:r w:rsidRPr="00556281">
        <w:rPr>
          <w:lang w:val="bg-BG"/>
        </w:rPr>
        <w:t>- Ок</w:t>
      </w:r>
      <w:r w:rsidR="00556281" w:rsidRPr="00556281">
        <w:rPr>
          <w:lang w:val="bg-BG"/>
        </w:rPr>
        <w:t>ончателно плащане в размер на 40</w:t>
      </w:r>
      <w:r w:rsidRPr="00556281">
        <w:rPr>
          <w:lang w:val="bg-BG"/>
        </w:rPr>
        <w:t xml:space="preserve"> %  / </w:t>
      </w:r>
      <w:r w:rsidR="00556281" w:rsidRPr="00556281">
        <w:rPr>
          <w:lang w:val="bg-BG"/>
        </w:rPr>
        <w:t>четиридесет</w:t>
      </w:r>
      <w:r w:rsidRPr="00556281">
        <w:rPr>
          <w:lang w:val="bg-BG"/>
        </w:rPr>
        <w:t xml:space="preserve"> на сто /от стойността на договора, платимо при кумулативно изпълнени следните условия:</w:t>
      </w:r>
    </w:p>
    <w:p w:rsidR="0078540C" w:rsidRPr="00556281" w:rsidRDefault="0078540C" w:rsidP="0078540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556281">
        <w:rPr>
          <w:lang w:val="bg-BG"/>
        </w:rPr>
        <w:t>след извършена доставка</w:t>
      </w:r>
      <w:r w:rsidR="00FE24B6" w:rsidRPr="00556281">
        <w:t xml:space="preserve"> </w:t>
      </w:r>
      <w:r w:rsidR="00FE24B6" w:rsidRPr="00556281">
        <w:rPr>
          <w:lang w:val="bg-BG"/>
        </w:rPr>
        <w:t>и монтаж</w:t>
      </w:r>
      <w:r w:rsidRPr="00556281">
        <w:rPr>
          <w:lang w:val="bg-BG"/>
        </w:rPr>
        <w:t>.</w:t>
      </w:r>
    </w:p>
    <w:p w:rsidR="00E4586A" w:rsidRPr="00556281" w:rsidRDefault="0078540C" w:rsidP="000223B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556281">
        <w:rPr>
          <w:lang w:val="bg-BG"/>
        </w:rPr>
        <w:t>подписване на приемо-предавателен протокол.</w:t>
      </w:r>
    </w:p>
    <w:p w:rsidR="0078540C" w:rsidRPr="00695BA3" w:rsidRDefault="0078540C" w:rsidP="0078540C">
      <w:pPr>
        <w:pStyle w:val="Default"/>
        <w:spacing w:line="276" w:lineRule="auto"/>
        <w:jc w:val="both"/>
      </w:pPr>
      <w:bookmarkStart w:id="0" w:name="_GoBack"/>
      <w:bookmarkEnd w:id="0"/>
    </w:p>
    <w:p w:rsidR="00E4586A" w:rsidRPr="00581E41" w:rsidRDefault="00E4586A" w:rsidP="00E4586A">
      <w:pPr>
        <w:pStyle w:val="Default"/>
        <w:spacing w:line="276" w:lineRule="auto"/>
        <w:jc w:val="both"/>
        <w:rPr>
          <w:i/>
        </w:rPr>
      </w:pPr>
      <w:r>
        <w:t>6. Във фактурите</w:t>
      </w:r>
      <w:r w:rsidRPr="00695BA3">
        <w:t xml:space="preserve"> следва да бъде вписан текста: </w:t>
      </w:r>
      <w:r w:rsidRPr="00687518">
        <w:rPr>
          <w:i/>
        </w:rPr>
        <w:t>Разходът е по</w:t>
      </w:r>
      <w:r w:rsidRPr="00581E41">
        <w:rPr>
          <w:i/>
        </w:rPr>
        <w:t xml:space="preserve"> договор за предоставяне на БФП </w:t>
      </w:r>
      <w:r w:rsidR="0056463A" w:rsidRPr="0056463A">
        <w:rPr>
          <w:bCs/>
          <w:i/>
          <w:color w:val="auto"/>
        </w:rPr>
        <w:t xml:space="preserve">МДР – ИП–01–113 / 19.11.2018 г. </w:t>
      </w:r>
      <w:r w:rsidRPr="00581E41">
        <w:rPr>
          <w:i/>
        </w:rPr>
        <w:t xml:space="preserve">финансиран по ПМДР 2014-2020, съфинансиран от ЕФМДР на ЕС. </w:t>
      </w:r>
    </w:p>
    <w:p w:rsidR="00E4586A" w:rsidRDefault="00E4586A" w:rsidP="00E4586A">
      <w:pPr>
        <w:pStyle w:val="BodyText2"/>
        <w:spacing w:line="276" w:lineRule="auto"/>
        <w:ind w:left="720" w:right="0"/>
        <w:rPr>
          <w:rFonts w:ascii="Times New Roman" w:hAnsi="Times New Roman"/>
          <w:b/>
          <w:sz w:val="24"/>
          <w:szCs w:val="24"/>
        </w:rPr>
      </w:pPr>
      <w:r w:rsidRPr="008B3FD3">
        <w:rPr>
          <w:rFonts w:ascii="Times New Roman" w:hAnsi="Times New Roman"/>
          <w:b/>
          <w:sz w:val="24"/>
          <w:szCs w:val="24"/>
        </w:rPr>
        <w:t xml:space="preserve">  </w:t>
      </w:r>
    </w:p>
    <w:p w:rsidR="00E4586A" w:rsidRPr="008B3FD3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B3FD3">
        <w:rPr>
          <w:rFonts w:ascii="Times New Roman" w:hAnsi="Times New Roman"/>
          <w:b/>
          <w:sz w:val="24"/>
          <w:szCs w:val="24"/>
        </w:rPr>
        <w:t xml:space="preserve">. СРОК И МЯСТО ЗА ИЗПЪЛНЕНИЕ </w:t>
      </w:r>
    </w:p>
    <w:p w:rsidR="00E4586A" w:rsidRPr="008B3FD3" w:rsidRDefault="00E4586A" w:rsidP="00E4586A">
      <w:pPr>
        <w:pStyle w:val="BodyText2"/>
        <w:tabs>
          <w:tab w:val="left" w:pos="567"/>
        </w:tabs>
        <w:spacing w:line="276" w:lineRule="auto"/>
        <w:ind w:right="0"/>
        <w:rPr>
          <w:rFonts w:ascii="Times New Roman" w:hAnsi="Times New Roman"/>
          <w:sz w:val="24"/>
          <w:szCs w:val="24"/>
        </w:rPr>
      </w:pPr>
    </w:p>
    <w:p w:rsidR="00E4586A" w:rsidRDefault="00E4586A" w:rsidP="00E4586A">
      <w:pPr>
        <w:pStyle w:val="BodyText2"/>
        <w:numPr>
          <w:ilvl w:val="0"/>
          <w:numId w:val="5"/>
        </w:numPr>
        <w:tabs>
          <w:tab w:val="left" w:pos="284"/>
        </w:tabs>
        <w:spacing w:line="276" w:lineRule="auto"/>
        <w:ind w:left="284" w:righ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3FD3">
        <w:rPr>
          <w:rFonts w:ascii="Times New Roman" w:hAnsi="Times New Roman"/>
          <w:sz w:val="24"/>
          <w:szCs w:val="24"/>
        </w:rPr>
        <w:t xml:space="preserve">Настоящият договор влиза в сила от датата на подписването му от двете страни.    </w:t>
      </w:r>
    </w:p>
    <w:p w:rsidR="00E4586A" w:rsidRPr="008B3FD3" w:rsidRDefault="00E4586A" w:rsidP="00E4586A">
      <w:pPr>
        <w:pStyle w:val="BodyText2"/>
        <w:tabs>
          <w:tab w:val="left" w:pos="567"/>
        </w:tabs>
        <w:spacing w:line="276" w:lineRule="auto"/>
        <w:ind w:left="720" w:right="0"/>
        <w:rPr>
          <w:rFonts w:ascii="Times New Roman" w:hAnsi="Times New Roman"/>
          <w:sz w:val="24"/>
          <w:szCs w:val="24"/>
        </w:rPr>
      </w:pPr>
    </w:p>
    <w:p w:rsidR="00E4586A" w:rsidRDefault="00E4586A" w:rsidP="00E4586A">
      <w:pPr>
        <w:pStyle w:val="BodyText2"/>
        <w:tabs>
          <w:tab w:val="left" w:pos="567"/>
        </w:tabs>
        <w:spacing w:line="276" w:lineRule="auto"/>
        <w:ind w:right="0"/>
        <w:rPr>
          <w:rFonts w:ascii="Times New Roman" w:hAnsi="Times New Roman"/>
          <w:sz w:val="24"/>
          <w:szCs w:val="24"/>
        </w:rPr>
      </w:pPr>
      <w:r w:rsidRPr="008B3FD3">
        <w:rPr>
          <w:rFonts w:ascii="Times New Roman" w:hAnsi="Times New Roman"/>
          <w:sz w:val="24"/>
          <w:szCs w:val="24"/>
        </w:rPr>
        <w:t>2.</w:t>
      </w:r>
      <w:r w:rsidRPr="008B3F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744A">
        <w:rPr>
          <w:rFonts w:ascii="Times New Roman" w:hAnsi="Times New Roman"/>
          <w:sz w:val="24"/>
          <w:szCs w:val="24"/>
        </w:rPr>
        <w:t xml:space="preserve">Срокът на изпълнение е …………………………… (словом) календарни дни </w:t>
      </w:r>
      <w:r w:rsidR="00044877">
        <w:rPr>
          <w:rFonts w:ascii="Times New Roman" w:hAnsi="Times New Roman"/>
          <w:sz w:val="24"/>
          <w:szCs w:val="24"/>
        </w:rPr>
        <w:t xml:space="preserve">след заплащане на аванса по раздел </w:t>
      </w:r>
      <w:r w:rsidR="00044877">
        <w:rPr>
          <w:rFonts w:ascii="Times New Roman" w:hAnsi="Times New Roman"/>
          <w:sz w:val="24"/>
          <w:szCs w:val="24"/>
          <w:lang w:val="en-US"/>
        </w:rPr>
        <w:t xml:space="preserve">II, </w:t>
      </w:r>
      <w:r w:rsidR="00044877">
        <w:rPr>
          <w:rFonts w:ascii="Times New Roman" w:hAnsi="Times New Roman"/>
          <w:sz w:val="24"/>
          <w:szCs w:val="24"/>
        </w:rPr>
        <w:t xml:space="preserve">точка 5. </w:t>
      </w:r>
    </w:p>
    <w:p w:rsidR="00E4586A" w:rsidRPr="008B3FD3" w:rsidRDefault="00E4586A" w:rsidP="00E4586A">
      <w:pPr>
        <w:pStyle w:val="BodyText2"/>
        <w:tabs>
          <w:tab w:val="left" w:pos="567"/>
        </w:tabs>
        <w:spacing w:line="276" w:lineRule="auto"/>
        <w:ind w:right="0" w:firstLine="567"/>
        <w:rPr>
          <w:rFonts w:ascii="Times New Roman" w:hAnsi="Times New Roman"/>
          <w:sz w:val="24"/>
          <w:szCs w:val="24"/>
        </w:rPr>
      </w:pPr>
    </w:p>
    <w:p w:rsidR="00E4586A" w:rsidRPr="00C47843" w:rsidRDefault="00E4586A" w:rsidP="00E4586A">
      <w:pPr>
        <w:autoSpaceDE w:val="0"/>
        <w:spacing w:line="276" w:lineRule="auto"/>
        <w:jc w:val="both"/>
        <w:rPr>
          <w:szCs w:val="24"/>
          <w:lang w:val="bg-BG"/>
        </w:rPr>
      </w:pPr>
      <w:r w:rsidRPr="008B3FD3">
        <w:rPr>
          <w:szCs w:val="24"/>
          <w:lang w:val="ru-RU"/>
        </w:rPr>
        <w:t>3. Мястото на изпълнение на доставката</w:t>
      </w:r>
      <w:r w:rsidR="00AD6092">
        <w:rPr>
          <w:szCs w:val="24"/>
          <w:lang w:val="ru-RU"/>
        </w:rPr>
        <w:t xml:space="preserve"> и монтажа</w:t>
      </w:r>
      <w:r w:rsidRPr="008B3FD3">
        <w:rPr>
          <w:szCs w:val="24"/>
          <w:lang w:val="ru-RU"/>
        </w:rPr>
        <w:t xml:space="preserve"> е: </w:t>
      </w:r>
      <w:r w:rsidR="00C47843">
        <w:rPr>
          <w:szCs w:val="24"/>
          <w:lang w:val="ru-RU"/>
        </w:rPr>
        <w:t xml:space="preserve">Акваторията на Черно море в района на </w:t>
      </w:r>
      <w:r w:rsidRPr="00A64685">
        <w:rPr>
          <w:szCs w:val="24"/>
          <w:lang w:val="bg-BG"/>
        </w:rPr>
        <w:t xml:space="preserve">гр. </w:t>
      </w:r>
      <w:r w:rsidR="00C47843">
        <w:rPr>
          <w:szCs w:val="24"/>
          <w:lang w:val="bg-BG"/>
        </w:rPr>
        <w:t>Каварна</w:t>
      </w:r>
    </w:p>
    <w:p w:rsidR="00E4586A" w:rsidRDefault="00E4586A" w:rsidP="00E4586A">
      <w:pPr>
        <w:pStyle w:val="BodyText2"/>
        <w:spacing w:line="276" w:lineRule="auto"/>
        <w:ind w:left="720" w:right="0"/>
        <w:rPr>
          <w:rFonts w:ascii="Times New Roman" w:hAnsi="Times New Roman"/>
          <w:b/>
          <w:sz w:val="24"/>
          <w:szCs w:val="24"/>
        </w:rPr>
      </w:pPr>
    </w:p>
    <w:p w:rsidR="003C574F" w:rsidRDefault="003C574F" w:rsidP="00E4586A">
      <w:pPr>
        <w:spacing w:line="0" w:lineRule="atLeast"/>
        <w:rPr>
          <w:b/>
        </w:rPr>
      </w:pPr>
    </w:p>
    <w:p w:rsidR="00E4586A" w:rsidRPr="00BB39ED" w:rsidRDefault="00E4586A" w:rsidP="00E4586A">
      <w:pPr>
        <w:spacing w:line="0" w:lineRule="atLeast"/>
        <w:rPr>
          <w:b/>
          <w:lang w:val="bg-BG"/>
        </w:rPr>
      </w:pPr>
      <w:r w:rsidRPr="00F4501D">
        <w:rPr>
          <w:b/>
        </w:rPr>
        <w:lastRenderedPageBreak/>
        <w:t xml:space="preserve">VI. ПРАВА И ЗАДЪЛЖЕНИЯ НА </w:t>
      </w:r>
      <w:r>
        <w:rPr>
          <w:b/>
          <w:lang w:val="bg-BG"/>
        </w:rPr>
        <w:t>ВЪЗЛОЖИТЕЛЯ (</w:t>
      </w:r>
      <w:r w:rsidRPr="00F4501D">
        <w:rPr>
          <w:b/>
        </w:rPr>
        <w:t>БЕНЕФИЦИЕНТА</w:t>
      </w:r>
      <w:r>
        <w:rPr>
          <w:b/>
          <w:lang w:val="bg-BG"/>
        </w:rPr>
        <w:t>)</w:t>
      </w:r>
    </w:p>
    <w:p w:rsidR="00E4586A" w:rsidRPr="008B3FD3" w:rsidRDefault="00E4586A" w:rsidP="00E4586A">
      <w:pPr>
        <w:spacing w:line="276" w:lineRule="auto"/>
        <w:ind w:left="709"/>
        <w:jc w:val="both"/>
        <w:outlineLvl w:val="0"/>
        <w:rPr>
          <w:szCs w:val="24"/>
          <w:lang w:val="bg-BG"/>
        </w:rPr>
      </w:pPr>
    </w:p>
    <w:p w:rsidR="00E4586A" w:rsidRDefault="00E4586A" w:rsidP="00E4586A">
      <w:pPr>
        <w:numPr>
          <w:ilvl w:val="0"/>
          <w:numId w:val="3"/>
        </w:numPr>
        <w:spacing w:line="234" w:lineRule="auto"/>
        <w:ind w:right="20"/>
        <w:jc w:val="both"/>
        <w:rPr>
          <w:lang w:val="bg-BG"/>
        </w:rPr>
      </w:pPr>
      <w:r w:rsidRPr="001F1042">
        <w:rPr>
          <w:b/>
          <w:lang w:val="bg-BG"/>
        </w:rPr>
        <w:t>ВЪЗЛОЖИТЕЛЯТ</w:t>
      </w:r>
      <w:r w:rsidRPr="00DA0056">
        <w:rPr>
          <w:lang w:val="bg-BG"/>
        </w:rPr>
        <w:t xml:space="preserve"> има право да получи изпълнение на предмета на договора в срок, без отклонение от договореното и без недостатъци.</w:t>
      </w:r>
    </w:p>
    <w:p w:rsidR="00E4586A" w:rsidRDefault="00E4586A" w:rsidP="00E4586A">
      <w:pPr>
        <w:spacing w:line="234" w:lineRule="auto"/>
        <w:ind w:left="366" w:right="20"/>
        <w:jc w:val="both"/>
        <w:rPr>
          <w:lang w:val="bg-BG"/>
        </w:rPr>
      </w:pPr>
    </w:p>
    <w:p w:rsidR="009F2BC8" w:rsidRPr="00DA0056" w:rsidRDefault="009F2BC8" w:rsidP="00E4586A">
      <w:pPr>
        <w:spacing w:line="234" w:lineRule="auto"/>
        <w:ind w:left="366" w:right="20"/>
        <w:jc w:val="both"/>
        <w:rPr>
          <w:lang w:val="bg-BG"/>
        </w:rPr>
      </w:pPr>
    </w:p>
    <w:p w:rsidR="009F2BC8" w:rsidRPr="009F2BC8" w:rsidRDefault="009F2BC8" w:rsidP="009F2BC8">
      <w:pPr>
        <w:spacing w:line="234" w:lineRule="auto"/>
        <w:ind w:left="366" w:right="20"/>
        <w:jc w:val="both"/>
        <w:rPr>
          <w:lang w:val="bg-BG"/>
        </w:rPr>
      </w:pPr>
    </w:p>
    <w:p w:rsidR="00E4586A" w:rsidRDefault="00E4586A" w:rsidP="00E4586A">
      <w:pPr>
        <w:numPr>
          <w:ilvl w:val="0"/>
          <w:numId w:val="3"/>
        </w:numPr>
        <w:spacing w:line="234" w:lineRule="auto"/>
        <w:ind w:right="20"/>
        <w:jc w:val="both"/>
        <w:rPr>
          <w:lang w:val="bg-BG"/>
        </w:rPr>
      </w:pPr>
      <w:r w:rsidRPr="001F1042">
        <w:rPr>
          <w:b/>
          <w:lang w:val="bg-BG"/>
        </w:rPr>
        <w:t>ВЪЗЛОЖИТЕЛЯТ</w:t>
      </w:r>
      <w:r w:rsidRPr="00DA0056">
        <w:rPr>
          <w:lang w:val="bg-BG"/>
        </w:rPr>
        <w:t xml:space="preserve"> има право да оказва текущ контрол при изпълнението на договора.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3"/>
        </w:numPr>
        <w:spacing w:line="234" w:lineRule="auto"/>
        <w:ind w:right="20"/>
        <w:jc w:val="both"/>
        <w:rPr>
          <w:lang w:val="bg-BG"/>
        </w:rPr>
      </w:pPr>
      <w:r w:rsidRPr="00DA0056">
        <w:rPr>
          <w:lang w:val="bg-BG"/>
        </w:rPr>
        <w:t xml:space="preserve">Когато </w:t>
      </w:r>
      <w:r w:rsidRPr="001F1042">
        <w:rPr>
          <w:b/>
          <w:lang w:val="bg-BG"/>
        </w:rPr>
        <w:t>ИЗПЪЛНИТЕЛЯТ</w:t>
      </w:r>
      <w:r w:rsidRPr="00DA0056">
        <w:rPr>
          <w:lang w:val="bg-BG"/>
        </w:rPr>
        <w:t xml:space="preserve"> се е отклонил от предмета на договора или той е с недостатъци, </w:t>
      </w:r>
      <w:r w:rsidRPr="001F1042">
        <w:rPr>
          <w:b/>
          <w:lang w:val="bg-BG"/>
        </w:rPr>
        <w:t xml:space="preserve">ВЪЗЛОЖИТЕЛЯТ </w:t>
      </w:r>
      <w:r w:rsidRPr="00DA0056">
        <w:rPr>
          <w:lang w:val="bg-BG"/>
        </w:rPr>
        <w:t xml:space="preserve">има право да откаже приемането на доставката, докато </w:t>
      </w:r>
      <w:r w:rsidRPr="001F1042">
        <w:rPr>
          <w:b/>
          <w:lang w:val="bg-BG"/>
        </w:rPr>
        <w:t xml:space="preserve">ИЗПЪЛНИТЕЛЯТ </w:t>
      </w:r>
      <w:r w:rsidRPr="00DA0056">
        <w:rPr>
          <w:lang w:val="bg-BG"/>
        </w:rPr>
        <w:t xml:space="preserve">изпълни своите задължения по договора. 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3"/>
        </w:numPr>
        <w:spacing w:line="234" w:lineRule="auto"/>
        <w:ind w:right="20"/>
        <w:jc w:val="both"/>
        <w:rPr>
          <w:lang w:val="bg-BG"/>
        </w:rPr>
      </w:pPr>
      <w:r w:rsidRPr="00DA0056">
        <w:rPr>
          <w:lang w:val="bg-BG"/>
        </w:rPr>
        <w:t xml:space="preserve">Когато доставката притежава такива недостатъци, които я правят негодна за ползване от </w:t>
      </w:r>
      <w:r w:rsidRPr="001F1042">
        <w:rPr>
          <w:b/>
          <w:lang w:val="bg-BG"/>
        </w:rPr>
        <w:t>ВЪЗЛОЖИТЕЛЯТ</w:t>
      </w:r>
      <w:r w:rsidRPr="00DA0056">
        <w:rPr>
          <w:lang w:val="bg-BG"/>
        </w:rPr>
        <w:t xml:space="preserve">, съгласно нейното обичайно предназначение или ако отклонението е от такъв характер, че доставката не може да бъде ползвана, съгласно обичайната употреба, </w:t>
      </w:r>
      <w:r w:rsidRPr="001F1042">
        <w:rPr>
          <w:b/>
          <w:lang w:val="bg-BG"/>
        </w:rPr>
        <w:t>ВЪЗЛОЖИТЕЛЯ</w:t>
      </w:r>
      <w:r w:rsidRPr="00DA0056">
        <w:rPr>
          <w:lang w:val="bg-BG"/>
        </w:rPr>
        <w:t xml:space="preserve"> може да развали договора по правилата на ЗЗД</w:t>
      </w:r>
      <w:r>
        <w:rPr>
          <w:lang w:val="bg-BG"/>
        </w:rPr>
        <w:t>.</w:t>
      </w:r>
    </w:p>
    <w:p w:rsidR="00E4586A" w:rsidRPr="00DA0056" w:rsidRDefault="00E4586A" w:rsidP="00E4586A">
      <w:pPr>
        <w:spacing w:line="234" w:lineRule="auto"/>
        <w:ind w:left="366" w:right="20"/>
        <w:jc w:val="both"/>
        <w:rPr>
          <w:lang w:val="bg-BG"/>
        </w:rPr>
      </w:pPr>
    </w:p>
    <w:p w:rsidR="00E4586A" w:rsidRDefault="00E4586A" w:rsidP="00E4586A">
      <w:pPr>
        <w:numPr>
          <w:ilvl w:val="0"/>
          <w:numId w:val="3"/>
        </w:numPr>
        <w:spacing w:line="234" w:lineRule="auto"/>
        <w:ind w:right="20"/>
        <w:jc w:val="both"/>
        <w:rPr>
          <w:lang w:val="bg-BG"/>
        </w:rPr>
      </w:pPr>
      <w:r w:rsidRPr="001F1042">
        <w:rPr>
          <w:b/>
          <w:lang w:val="bg-BG"/>
        </w:rPr>
        <w:t xml:space="preserve">ВЪЗЛОЖИТЕЛЯТ </w:t>
      </w:r>
      <w:r w:rsidRPr="00DA0056">
        <w:rPr>
          <w:lang w:val="bg-BG"/>
        </w:rPr>
        <w:t>се задължава да заплати цената на договора по реда и при условията на раздел ІІ, след приемане на изпълнението по надлежния ред.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3"/>
        </w:numPr>
        <w:spacing w:line="234" w:lineRule="auto"/>
        <w:ind w:right="20"/>
        <w:jc w:val="both"/>
        <w:rPr>
          <w:lang w:val="bg-BG"/>
        </w:rPr>
      </w:pPr>
      <w:r w:rsidRPr="00DA0056">
        <w:rPr>
          <w:lang w:val="bg-BG"/>
        </w:rPr>
        <w:t xml:space="preserve">Да оказва съдействие и осигурява условия и информация, необходими на </w:t>
      </w:r>
      <w:r w:rsidRPr="001F1042">
        <w:rPr>
          <w:b/>
          <w:lang w:val="bg-BG"/>
        </w:rPr>
        <w:t>ИЗПЪЛНИТЕЛЯ</w:t>
      </w:r>
      <w:r w:rsidRPr="00DA0056">
        <w:rPr>
          <w:lang w:val="bg-BG"/>
        </w:rPr>
        <w:t xml:space="preserve"> за изпълнението на договора.</w:t>
      </w:r>
    </w:p>
    <w:p w:rsidR="00E4586A" w:rsidRDefault="00E4586A" w:rsidP="00E4586A">
      <w:pPr>
        <w:pStyle w:val="ListParagraph"/>
      </w:pPr>
    </w:p>
    <w:p w:rsidR="00E4586A" w:rsidRPr="00DA0056" w:rsidRDefault="00E4586A" w:rsidP="00E4586A">
      <w:pPr>
        <w:numPr>
          <w:ilvl w:val="0"/>
          <w:numId w:val="3"/>
        </w:numPr>
        <w:spacing w:line="234" w:lineRule="auto"/>
        <w:ind w:right="20"/>
        <w:jc w:val="both"/>
        <w:rPr>
          <w:lang w:val="bg-BG"/>
        </w:rPr>
      </w:pPr>
      <w:r w:rsidRPr="00DA0056">
        <w:rPr>
          <w:lang w:val="bg-BG"/>
        </w:rPr>
        <w:t xml:space="preserve">Да осигури достъп на експертите на </w:t>
      </w:r>
      <w:r w:rsidRPr="001F1042">
        <w:rPr>
          <w:b/>
          <w:lang w:val="bg-BG"/>
        </w:rPr>
        <w:t>ИЗПЪЛНИТЕЛЯ</w:t>
      </w:r>
      <w:r w:rsidRPr="00DA0056">
        <w:rPr>
          <w:lang w:val="bg-BG"/>
        </w:rPr>
        <w:t xml:space="preserve"> до територията (мястото) на изпълнение по договора за осъществяване на дейностите, свързани с предмета му.</w:t>
      </w:r>
    </w:p>
    <w:p w:rsidR="00E4586A" w:rsidRPr="008B3FD3" w:rsidRDefault="00E4586A" w:rsidP="00E4586A">
      <w:pPr>
        <w:spacing w:line="276" w:lineRule="auto"/>
        <w:jc w:val="both"/>
        <w:rPr>
          <w:szCs w:val="24"/>
          <w:lang w:val="bg-BG"/>
        </w:rPr>
      </w:pPr>
    </w:p>
    <w:p w:rsidR="00E4586A" w:rsidRPr="008B3FD3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 w:rsidRPr="008B3FD3">
        <w:rPr>
          <w:rFonts w:ascii="Times New Roman" w:hAnsi="Times New Roman"/>
          <w:b/>
          <w:sz w:val="24"/>
          <w:szCs w:val="24"/>
        </w:rPr>
        <w:t xml:space="preserve">VII. ПРАВА И ЗАДЪЛЖЕНИЯ НА ИЗПЪЛНИТЕЛЯ </w:t>
      </w:r>
    </w:p>
    <w:p w:rsidR="00E4586A" w:rsidRPr="008B3FD3" w:rsidRDefault="00E4586A" w:rsidP="00E4586A">
      <w:pPr>
        <w:pStyle w:val="BodyText2"/>
        <w:spacing w:line="276" w:lineRule="auto"/>
        <w:ind w:left="709" w:right="0"/>
        <w:rPr>
          <w:rFonts w:ascii="Times New Roman" w:hAnsi="Times New Roman"/>
          <w:b/>
          <w:sz w:val="24"/>
          <w:szCs w:val="24"/>
        </w:rPr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2A4465">
        <w:rPr>
          <w:lang w:val="bg-BG"/>
        </w:rPr>
        <w:t>Да получи договореното възнаграждение по реда и при условията на настоящия договор.</w:t>
      </w:r>
    </w:p>
    <w:p w:rsidR="00E4586A" w:rsidRPr="002A4465" w:rsidRDefault="00E4586A" w:rsidP="00E4586A">
      <w:pPr>
        <w:spacing w:line="234" w:lineRule="auto"/>
        <w:ind w:left="366" w:right="20"/>
        <w:jc w:val="both"/>
        <w:rPr>
          <w:lang w:val="bg-BG"/>
        </w:rPr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2A4465">
        <w:rPr>
          <w:lang w:val="bg-BG"/>
        </w:rPr>
        <w:t xml:space="preserve">Да получи съдействие и информация от </w:t>
      </w:r>
      <w:r w:rsidRPr="00F81164">
        <w:rPr>
          <w:b/>
          <w:lang w:val="bg-BG"/>
        </w:rPr>
        <w:t>ВЪЗЛОЖИТЕЛЯ</w:t>
      </w:r>
      <w:r w:rsidRPr="002A4465">
        <w:rPr>
          <w:lang w:val="bg-BG"/>
        </w:rPr>
        <w:t xml:space="preserve">, които са необходими на </w:t>
      </w:r>
      <w:r w:rsidRPr="00F81164">
        <w:rPr>
          <w:b/>
          <w:lang w:val="bg-BG"/>
        </w:rPr>
        <w:t>ИЗПЪЛНИТЕЛЯ</w:t>
      </w:r>
      <w:r w:rsidRPr="002A4465">
        <w:rPr>
          <w:lang w:val="bg-BG"/>
        </w:rPr>
        <w:t xml:space="preserve"> за изпълнението на договора.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2A4465">
        <w:rPr>
          <w:lang w:val="bg-BG"/>
        </w:rPr>
        <w:t>Да получи достъп до територията (мястото) на изпълнение по договора за осъществяване на дейностите, свързани с предмета му.</w:t>
      </w:r>
    </w:p>
    <w:p w:rsidR="00E4586A" w:rsidRDefault="00E4586A" w:rsidP="00E4586A">
      <w:pPr>
        <w:pStyle w:val="ListParagraph"/>
      </w:pPr>
    </w:p>
    <w:p w:rsidR="00E4586A" w:rsidRPr="003C574F" w:rsidRDefault="00E4586A" w:rsidP="00E4586A">
      <w:pPr>
        <w:numPr>
          <w:ilvl w:val="0"/>
          <w:numId w:val="4"/>
        </w:numPr>
        <w:spacing w:line="234" w:lineRule="auto"/>
        <w:ind w:right="20"/>
        <w:jc w:val="both"/>
      </w:pPr>
      <w:r w:rsidRPr="003C574F">
        <w:rPr>
          <w:b/>
          <w:lang w:val="bg-BG"/>
        </w:rPr>
        <w:t>ИЗПЪЛНИТЕЛЯТ</w:t>
      </w:r>
      <w:r w:rsidRPr="002A4465">
        <w:rPr>
          <w:lang w:val="bg-BG"/>
        </w:rPr>
        <w:t xml:space="preserve"> се задължава да извърши качествено и в срок доставката </w:t>
      </w:r>
    </w:p>
    <w:p w:rsidR="003C574F" w:rsidRDefault="003C574F" w:rsidP="003C574F">
      <w:pPr>
        <w:pStyle w:val="ListParagraph"/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AE5EB9">
        <w:rPr>
          <w:b/>
          <w:lang w:val="bg-BG"/>
        </w:rPr>
        <w:t>ВЪЗЛОЖИТЕЛЯТ</w:t>
      </w:r>
      <w:r w:rsidRPr="002A4465">
        <w:rPr>
          <w:lang w:val="bg-BG"/>
        </w:rPr>
        <w:t xml:space="preserve"> не носи отговорност за наранявания или вреди, нанесени на служителите или имуществото на </w:t>
      </w:r>
      <w:r w:rsidRPr="00AE5EB9">
        <w:rPr>
          <w:b/>
          <w:lang w:val="bg-BG"/>
        </w:rPr>
        <w:t>ИЗПЪЛНИТЕЛЯ</w:t>
      </w:r>
      <w:r w:rsidRPr="002A4465">
        <w:rPr>
          <w:lang w:val="bg-BG"/>
        </w:rPr>
        <w:t xml:space="preserve"> по време на изпълнение на предмета на настоящия договор или като последица от него. </w:t>
      </w:r>
      <w:r w:rsidRPr="00AE5EB9">
        <w:rPr>
          <w:b/>
          <w:lang w:val="bg-BG"/>
        </w:rPr>
        <w:t>ВЪЗЛОЖИТЕЛЯТ</w:t>
      </w:r>
      <w:r w:rsidRPr="002A4465">
        <w:rPr>
          <w:lang w:val="bg-BG"/>
        </w:rPr>
        <w:t xml:space="preserve"> не дължи обезщетения или допълнителни плащания извън предвидените по чл. ІІ от настоящия договор. </w:t>
      </w:r>
      <w:r w:rsidRPr="00AE5EB9">
        <w:rPr>
          <w:b/>
          <w:lang w:val="bg-BG"/>
        </w:rPr>
        <w:t>ИЗПЪЛНИТЕЛЯТ</w:t>
      </w:r>
      <w:r w:rsidRPr="002A4465">
        <w:rPr>
          <w:lang w:val="bg-BG"/>
        </w:rPr>
        <w:t xml:space="preserve"> поема цялата отговорност към трети лица, в това число и отговорност за вреди и наранявания от всякакъв характер, понесени от тези лица по време на изпълнение на предмета на настоящия договор.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AE5EB9">
        <w:rPr>
          <w:b/>
          <w:lang w:val="bg-BG"/>
        </w:rPr>
        <w:t>ИЗПЪЛНИТЕЛЯТ</w:t>
      </w:r>
      <w:r w:rsidRPr="002A4465">
        <w:rPr>
          <w:lang w:val="bg-BG"/>
        </w:rPr>
        <w:t xml:space="preserve"> се задължава да предприеме всички необходими мерки за избягване на конфликт на интереси, както и да уведоми незабавно </w:t>
      </w:r>
      <w:r w:rsidRPr="00AE5EB9">
        <w:rPr>
          <w:b/>
          <w:lang w:val="bg-BG"/>
        </w:rPr>
        <w:t>ВЪЗЛОЖИТЕЛЯТ</w:t>
      </w:r>
      <w:r w:rsidRPr="002A4465">
        <w:rPr>
          <w:lang w:val="bg-BG"/>
        </w:rPr>
        <w:t xml:space="preserve"> относно обстоятелство, което предизвиква или може да предизвика подобен конфликт. </w:t>
      </w:r>
    </w:p>
    <w:p w:rsidR="00E4586A" w:rsidRPr="002A4465" w:rsidRDefault="00E4586A" w:rsidP="00E4586A">
      <w:pPr>
        <w:spacing w:line="234" w:lineRule="auto"/>
        <w:ind w:left="366" w:right="20"/>
        <w:jc w:val="both"/>
        <w:rPr>
          <w:lang w:val="bg-BG"/>
        </w:rPr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AE5EB9">
        <w:rPr>
          <w:b/>
          <w:lang w:val="bg-BG"/>
        </w:rPr>
        <w:t>ИЗПЪЛНИТЕЛЯТ</w:t>
      </w:r>
      <w:r w:rsidRPr="002A4465">
        <w:rPr>
          <w:lang w:val="bg-BG"/>
        </w:rPr>
        <w:t xml:space="preserve"> се задължава да изпълни предмета на настоящия договор, съгласно изискванията на </w:t>
      </w:r>
      <w:r w:rsidRPr="00AE5EB9">
        <w:rPr>
          <w:b/>
          <w:lang w:val="bg-BG"/>
        </w:rPr>
        <w:t xml:space="preserve">ВЪЗЛОЖИТЕЛЯТ </w:t>
      </w:r>
      <w:r w:rsidRPr="002A4465">
        <w:rPr>
          <w:lang w:val="bg-BG"/>
        </w:rPr>
        <w:t xml:space="preserve">и определения срок в </w:t>
      </w:r>
      <w:r>
        <w:rPr>
          <w:lang w:val="bg-BG"/>
        </w:rPr>
        <w:t>този договор.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AE5EB9">
        <w:rPr>
          <w:b/>
          <w:lang w:val="bg-BG"/>
        </w:rPr>
        <w:t>ИЗПЪЛНИТЕЛЯТ</w:t>
      </w:r>
      <w:r w:rsidRPr="002A4465">
        <w:rPr>
          <w:lang w:val="bg-BG"/>
        </w:rPr>
        <w:t xml:space="preserve"> се задължава да отстрани за своя сметка допуснатите недостатъци, грешки и установени дефекти в процеса на изпълнение на договора, ако такива бъдат констатирани от </w:t>
      </w:r>
      <w:r w:rsidRPr="00AE5EB9">
        <w:rPr>
          <w:b/>
          <w:lang w:val="bg-BG"/>
        </w:rPr>
        <w:t>ВЪЗЛОЖИТЕЛЯТ</w:t>
      </w:r>
      <w:r w:rsidRPr="002A4465">
        <w:rPr>
          <w:lang w:val="bg-BG"/>
        </w:rPr>
        <w:t xml:space="preserve">. 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87589E">
        <w:rPr>
          <w:b/>
          <w:lang w:val="bg-BG"/>
        </w:rPr>
        <w:t xml:space="preserve">ИЗПЪЛНИТЕЛЯТ </w:t>
      </w:r>
      <w:r w:rsidRPr="002A4465">
        <w:rPr>
          <w:lang w:val="bg-BG"/>
        </w:rPr>
        <w:t>се задължава да организира транспортирането и разтоварването</w:t>
      </w:r>
      <w:r>
        <w:rPr>
          <w:lang w:val="bg-BG"/>
        </w:rPr>
        <w:t xml:space="preserve"> на оборудването до мястото по </w:t>
      </w:r>
      <w:r w:rsidRPr="002A4465">
        <w:rPr>
          <w:lang w:val="bg-BG"/>
        </w:rPr>
        <w:t xml:space="preserve"> </w:t>
      </w:r>
      <w:r w:rsidR="0029506E">
        <w:rPr>
          <w:lang w:val="bg-BG"/>
        </w:rPr>
        <w:t>Р</w:t>
      </w:r>
      <w:r>
        <w:rPr>
          <w:lang w:val="bg-BG"/>
        </w:rPr>
        <w:t xml:space="preserve">аздел </w:t>
      </w:r>
      <w:r w:rsidRPr="002A4465">
        <w:rPr>
          <w:lang w:val="bg-BG"/>
        </w:rPr>
        <w:t>I</w:t>
      </w:r>
      <w:r>
        <w:t>II</w:t>
      </w:r>
      <w:r w:rsidRPr="002A4465">
        <w:rPr>
          <w:lang w:val="bg-BG"/>
        </w:rPr>
        <w:t>.</w:t>
      </w:r>
      <w:r>
        <w:rPr>
          <w:lang w:val="bg-BG"/>
        </w:rPr>
        <w:t xml:space="preserve"> </w:t>
      </w:r>
      <w:r w:rsidR="0029506E">
        <w:rPr>
          <w:lang w:val="bg-BG"/>
        </w:rPr>
        <w:t>т</w:t>
      </w:r>
      <w:r>
        <w:rPr>
          <w:lang w:val="bg-BG"/>
        </w:rPr>
        <w:t>.</w:t>
      </w:r>
      <w:r w:rsidRPr="002A4465">
        <w:rPr>
          <w:lang w:val="bg-BG"/>
        </w:rPr>
        <w:t xml:space="preserve">3. за своя сметка. 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FE427C">
        <w:rPr>
          <w:b/>
          <w:lang w:val="bg-BG"/>
        </w:rPr>
        <w:t>ИЗПЪЛНИТЕЛЯТ</w:t>
      </w:r>
      <w:r w:rsidRPr="002A4465">
        <w:rPr>
          <w:lang w:val="bg-BG"/>
        </w:rPr>
        <w:t xml:space="preserve"> носи всички рискове, свързани с доставката до момента на приемането по мястото на доставка. 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4"/>
        </w:numPr>
        <w:spacing w:line="234" w:lineRule="auto"/>
        <w:ind w:right="20"/>
        <w:jc w:val="both"/>
        <w:rPr>
          <w:lang w:val="bg-BG"/>
        </w:rPr>
      </w:pPr>
      <w:r w:rsidRPr="00FE427C">
        <w:rPr>
          <w:b/>
          <w:lang w:val="bg-BG"/>
        </w:rPr>
        <w:t>ИЗПЪЛНИТЕЛЯТ</w:t>
      </w:r>
      <w:r w:rsidRPr="002A4465">
        <w:rPr>
          <w:lang w:val="bg-BG"/>
        </w:rPr>
        <w:t xml:space="preserve"> носи отговорност пред </w:t>
      </w:r>
      <w:r w:rsidRPr="00FE427C">
        <w:rPr>
          <w:b/>
          <w:lang w:val="bg-BG"/>
        </w:rPr>
        <w:t>ВЪЗЛОЖИТЕЛЯТ</w:t>
      </w:r>
      <w:r w:rsidRPr="002A4465">
        <w:rPr>
          <w:lang w:val="bg-BG"/>
        </w:rPr>
        <w:t xml:space="preserve">, ако при изпълнение на доставката е допуснал отклонения от изискванията, предвидени в техническото задание или съгласно договорените условия. </w:t>
      </w:r>
    </w:p>
    <w:p w:rsidR="00E4586A" w:rsidRDefault="00E4586A" w:rsidP="00E4586A">
      <w:pPr>
        <w:pStyle w:val="ListParagraph"/>
      </w:pPr>
    </w:p>
    <w:p w:rsidR="00E4586A" w:rsidRPr="00F264A9" w:rsidRDefault="00E4586A" w:rsidP="00E4586A">
      <w:pPr>
        <w:spacing w:line="276" w:lineRule="auto"/>
        <w:ind w:left="366" w:right="20"/>
        <w:jc w:val="both"/>
        <w:rPr>
          <w:szCs w:val="24"/>
          <w:lang w:val="ru-RU"/>
        </w:rPr>
      </w:pPr>
    </w:p>
    <w:p w:rsidR="00E4586A" w:rsidRDefault="00E4586A" w:rsidP="00E4586A">
      <w:pPr>
        <w:spacing w:line="0" w:lineRule="atLeast"/>
        <w:ind w:right="-5"/>
        <w:rPr>
          <w:b/>
        </w:rPr>
      </w:pPr>
      <w:r>
        <w:rPr>
          <w:b/>
        </w:rPr>
        <w:t>VIІІ. ОТГОВОРНОСТ ПРИ НЕИЗПЪЛНЕНИЕ</w:t>
      </w:r>
    </w:p>
    <w:p w:rsidR="00E4586A" w:rsidRPr="001F19B2" w:rsidRDefault="00E4586A" w:rsidP="00E4586A">
      <w:pPr>
        <w:pStyle w:val="ListParagraph"/>
      </w:pPr>
    </w:p>
    <w:p w:rsidR="00E4586A" w:rsidRPr="001F19B2" w:rsidRDefault="00E4586A" w:rsidP="00E4586A">
      <w:pPr>
        <w:numPr>
          <w:ilvl w:val="0"/>
          <w:numId w:val="6"/>
        </w:numPr>
        <w:spacing w:line="234" w:lineRule="auto"/>
        <w:ind w:right="20"/>
        <w:jc w:val="both"/>
        <w:rPr>
          <w:lang w:val="bg-BG"/>
        </w:rPr>
      </w:pPr>
      <w:r w:rsidRPr="001F19B2">
        <w:rPr>
          <w:lang w:val="bg-BG"/>
        </w:rPr>
        <w:t xml:space="preserve">В случай на забава на изпълнението по </w:t>
      </w:r>
      <w:r>
        <w:rPr>
          <w:lang w:val="bg-BG"/>
        </w:rPr>
        <w:t>Р</w:t>
      </w:r>
      <w:r w:rsidRPr="001F19B2">
        <w:rPr>
          <w:lang w:val="bg-BG"/>
        </w:rPr>
        <w:t>а</w:t>
      </w:r>
      <w:r>
        <w:rPr>
          <w:lang w:val="bg-BG"/>
        </w:rPr>
        <w:t>здел III. т.2</w:t>
      </w:r>
      <w:r w:rsidRPr="001F19B2">
        <w:rPr>
          <w:lang w:val="bg-BG"/>
        </w:rPr>
        <w:t xml:space="preserve">. от договора, </w:t>
      </w:r>
      <w:r w:rsidRPr="001F19B2">
        <w:rPr>
          <w:b/>
          <w:lang w:val="bg-BG"/>
        </w:rPr>
        <w:t>ИЗПЪЛНИТЕЛЯТ</w:t>
      </w:r>
      <w:r w:rsidRPr="001F19B2">
        <w:rPr>
          <w:lang w:val="bg-BG"/>
        </w:rPr>
        <w:t xml:space="preserve"> дължи неустойка на </w:t>
      </w:r>
      <w:r w:rsidRPr="001F19B2">
        <w:rPr>
          <w:b/>
          <w:lang w:val="bg-BG"/>
        </w:rPr>
        <w:t>ВЪЗЛОЖИТЕЛЯ</w:t>
      </w:r>
      <w:r w:rsidRPr="001F19B2">
        <w:rPr>
          <w:lang w:val="bg-BG"/>
        </w:rPr>
        <w:t xml:space="preserve"> в размер на 0.5</w:t>
      </w:r>
      <w:r>
        <w:rPr>
          <w:lang w:val="bg-BG"/>
        </w:rPr>
        <w:t xml:space="preserve"> </w:t>
      </w:r>
      <w:r w:rsidRPr="001F19B2">
        <w:rPr>
          <w:lang w:val="bg-BG"/>
        </w:rPr>
        <w:t xml:space="preserve">% от стойността на договора, за всеки просрочен ден, но не повече от </w:t>
      </w:r>
      <w:r>
        <w:rPr>
          <w:lang w:val="bg-BG"/>
        </w:rPr>
        <w:t xml:space="preserve">5 </w:t>
      </w:r>
      <w:r w:rsidRPr="001F19B2">
        <w:rPr>
          <w:lang w:val="bg-BG"/>
        </w:rPr>
        <w:t>% от стойността на договора.</w:t>
      </w:r>
    </w:p>
    <w:p w:rsidR="00E4586A" w:rsidRPr="001F19B2" w:rsidRDefault="00E4586A" w:rsidP="00E4586A">
      <w:pPr>
        <w:spacing w:line="234" w:lineRule="auto"/>
        <w:ind w:left="366" w:right="20"/>
        <w:jc w:val="both"/>
        <w:rPr>
          <w:lang w:val="bg-BG"/>
        </w:rPr>
      </w:pPr>
    </w:p>
    <w:p w:rsidR="00E4586A" w:rsidRPr="001F19B2" w:rsidRDefault="00E4586A" w:rsidP="00E4586A">
      <w:pPr>
        <w:numPr>
          <w:ilvl w:val="0"/>
          <w:numId w:val="6"/>
        </w:numPr>
        <w:spacing w:line="234" w:lineRule="auto"/>
        <w:ind w:right="20"/>
        <w:jc w:val="both"/>
        <w:rPr>
          <w:lang w:val="bg-BG"/>
        </w:rPr>
      </w:pPr>
      <w:r w:rsidRPr="001F19B2">
        <w:rPr>
          <w:lang w:val="bg-BG"/>
        </w:rPr>
        <w:t xml:space="preserve">В случай на забава на някое от плащанията, </w:t>
      </w:r>
      <w:r w:rsidRPr="001F19B2">
        <w:rPr>
          <w:b/>
          <w:lang w:val="bg-BG"/>
        </w:rPr>
        <w:t>ВЪЗЛОЖИТЕЛЯТ</w:t>
      </w:r>
      <w:r w:rsidRPr="001F19B2">
        <w:rPr>
          <w:lang w:val="bg-BG"/>
        </w:rPr>
        <w:t xml:space="preserve"> заплаща неустойка в размер на 0.1 % от стойността на неизпълненото задължение, за всеки просрочен ден, но не повече от </w:t>
      </w:r>
      <w:r>
        <w:rPr>
          <w:lang w:val="bg-BG"/>
        </w:rPr>
        <w:t xml:space="preserve">5 </w:t>
      </w:r>
      <w:r w:rsidRPr="001F19B2">
        <w:rPr>
          <w:lang w:val="bg-BG"/>
        </w:rPr>
        <w:t>% от стойността на договора.</w:t>
      </w:r>
    </w:p>
    <w:p w:rsidR="00E4586A" w:rsidRPr="001F19B2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6"/>
        </w:numPr>
        <w:spacing w:line="234" w:lineRule="auto"/>
        <w:ind w:right="20"/>
        <w:jc w:val="both"/>
        <w:rPr>
          <w:lang w:val="bg-BG"/>
        </w:rPr>
      </w:pPr>
      <w:r w:rsidRPr="001F19B2">
        <w:rPr>
          <w:lang w:val="bg-BG"/>
        </w:rPr>
        <w:t>Всяка от страните по договора, която не е изпълнила свое задължение, произтичащо от него, носи отговорност за неизпълнение на договора.</w:t>
      </w:r>
    </w:p>
    <w:p w:rsidR="00E4586A" w:rsidRDefault="00E4586A" w:rsidP="00E4586A">
      <w:pPr>
        <w:pStyle w:val="ListParagraph"/>
      </w:pPr>
    </w:p>
    <w:p w:rsidR="00E4586A" w:rsidRPr="001F19B2" w:rsidRDefault="00E4586A" w:rsidP="00E4586A">
      <w:pPr>
        <w:spacing w:line="234" w:lineRule="auto"/>
        <w:ind w:left="366" w:right="20"/>
        <w:jc w:val="both"/>
        <w:rPr>
          <w:lang w:val="bg-BG"/>
        </w:rPr>
      </w:pPr>
    </w:p>
    <w:p w:rsidR="00E4586A" w:rsidRPr="008B3FD3" w:rsidRDefault="00E4586A" w:rsidP="00E4586A">
      <w:pPr>
        <w:spacing w:line="276" w:lineRule="auto"/>
        <w:jc w:val="both"/>
        <w:rPr>
          <w:b/>
          <w:szCs w:val="24"/>
          <w:lang w:val="bg-BG"/>
        </w:rPr>
      </w:pPr>
      <w:r>
        <w:rPr>
          <w:b/>
          <w:szCs w:val="24"/>
          <w:lang w:val="en-GB"/>
        </w:rPr>
        <w:t>I</w:t>
      </w:r>
      <w:r w:rsidRPr="008B3FD3">
        <w:rPr>
          <w:b/>
          <w:szCs w:val="24"/>
        </w:rPr>
        <w:t>X</w:t>
      </w:r>
      <w:r w:rsidRPr="008B3FD3">
        <w:rPr>
          <w:b/>
          <w:szCs w:val="24"/>
          <w:lang w:val="ru-RU"/>
        </w:rPr>
        <w:t>. ПРЕКРАТЯВ</w:t>
      </w:r>
      <w:r w:rsidRPr="008B3FD3">
        <w:rPr>
          <w:b/>
          <w:szCs w:val="24"/>
          <w:lang w:val="bg-BG"/>
        </w:rPr>
        <w:t>АНЕ НА ДОГОВОРА</w:t>
      </w:r>
    </w:p>
    <w:p w:rsidR="00E4586A" w:rsidRPr="008B3FD3" w:rsidRDefault="00E4586A" w:rsidP="00E4586A">
      <w:pPr>
        <w:spacing w:line="276" w:lineRule="auto"/>
        <w:ind w:left="709"/>
        <w:jc w:val="both"/>
        <w:rPr>
          <w:b/>
          <w:szCs w:val="24"/>
          <w:lang w:val="bg-BG"/>
        </w:rPr>
      </w:pPr>
    </w:p>
    <w:p w:rsidR="00E4586A" w:rsidRPr="00A726D6" w:rsidRDefault="00E4586A" w:rsidP="00E4586A">
      <w:pPr>
        <w:numPr>
          <w:ilvl w:val="0"/>
          <w:numId w:val="7"/>
        </w:numPr>
        <w:spacing w:line="234" w:lineRule="auto"/>
        <w:ind w:right="20"/>
        <w:jc w:val="both"/>
        <w:rPr>
          <w:lang w:val="bg-BG"/>
        </w:rPr>
      </w:pPr>
      <w:r w:rsidRPr="00A726D6">
        <w:rPr>
          <w:lang w:val="bg-BG"/>
        </w:rPr>
        <w:t>Настоящият договор се прекратява:</w:t>
      </w:r>
    </w:p>
    <w:p w:rsidR="00E4586A" w:rsidRPr="00A726D6" w:rsidRDefault="00E4586A" w:rsidP="00E4586A">
      <w:pPr>
        <w:numPr>
          <w:ilvl w:val="0"/>
          <w:numId w:val="8"/>
        </w:numPr>
        <w:spacing w:line="234" w:lineRule="auto"/>
        <w:ind w:right="20"/>
        <w:jc w:val="both"/>
        <w:rPr>
          <w:lang w:val="bg-BG"/>
        </w:rPr>
      </w:pPr>
      <w:r w:rsidRPr="00A726D6">
        <w:rPr>
          <w:lang w:val="bg-BG"/>
        </w:rPr>
        <w:t>с неговото изпълнение;</w:t>
      </w:r>
    </w:p>
    <w:p w:rsidR="00E4586A" w:rsidRPr="00A726D6" w:rsidRDefault="00E4586A" w:rsidP="00E4586A">
      <w:pPr>
        <w:numPr>
          <w:ilvl w:val="0"/>
          <w:numId w:val="8"/>
        </w:numPr>
        <w:spacing w:line="234" w:lineRule="auto"/>
        <w:ind w:right="20"/>
        <w:jc w:val="both"/>
        <w:rPr>
          <w:lang w:val="bg-BG"/>
        </w:rPr>
      </w:pPr>
      <w:r w:rsidRPr="00A726D6">
        <w:rPr>
          <w:lang w:val="bg-BG"/>
        </w:rPr>
        <w:t>по взаимно съгласие между страните, изразено в писмена форма, като страните не си дължат неустойки.</w:t>
      </w:r>
    </w:p>
    <w:p w:rsidR="00E4586A" w:rsidRPr="00A726D6" w:rsidRDefault="00E4586A" w:rsidP="00E4586A">
      <w:pPr>
        <w:numPr>
          <w:ilvl w:val="0"/>
          <w:numId w:val="8"/>
        </w:numPr>
        <w:spacing w:line="234" w:lineRule="auto"/>
        <w:ind w:right="20"/>
        <w:jc w:val="both"/>
        <w:rPr>
          <w:lang w:val="bg-BG"/>
        </w:rPr>
      </w:pPr>
      <w:r w:rsidRPr="00A726D6">
        <w:rPr>
          <w:lang w:val="bg-BG"/>
        </w:rPr>
        <w:t>при настъпване на обективна невъзможност за изпълнение на възложената работа;</w:t>
      </w:r>
    </w:p>
    <w:p w:rsidR="00E4586A" w:rsidRPr="00A726D6" w:rsidRDefault="00E4586A" w:rsidP="00E4586A">
      <w:pPr>
        <w:numPr>
          <w:ilvl w:val="0"/>
          <w:numId w:val="8"/>
        </w:numPr>
        <w:spacing w:line="234" w:lineRule="auto"/>
        <w:ind w:right="20"/>
        <w:jc w:val="both"/>
        <w:rPr>
          <w:lang w:val="bg-BG"/>
        </w:rPr>
      </w:pPr>
      <w:r w:rsidRPr="00A726D6">
        <w:rPr>
          <w:lang w:val="bg-BG"/>
        </w:rPr>
        <w:t xml:space="preserve">с едностранно изявление на изправната страна при неизпълнение до другата страна, продължило повече от 5 (пет) работни дни. </w:t>
      </w:r>
    </w:p>
    <w:p w:rsidR="00E4586A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  <w:lang w:val="en-US"/>
        </w:rPr>
      </w:pPr>
    </w:p>
    <w:p w:rsidR="00E4586A" w:rsidRPr="008B3FD3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8B3FD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8B3FD3">
        <w:rPr>
          <w:rFonts w:ascii="Times New Roman" w:hAnsi="Times New Roman"/>
          <w:b/>
          <w:sz w:val="24"/>
          <w:szCs w:val="24"/>
        </w:rPr>
        <w:t xml:space="preserve">ПРИЛОЖИМО ЗАКОНОДАТЕЛСТВО </w:t>
      </w:r>
    </w:p>
    <w:p w:rsidR="00E4586A" w:rsidRPr="008B3FD3" w:rsidRDefault="00E4586A" w:rsidP="00E4586A">
      <w:pPr>
        <w:spacing w:line="276" w:lineRule="auto"/>
        <w:jc w:val="both"/>
        <w:outlineLvl w:val="0"/>
        <w:rPr>
          <w:szCs w:val="24"/>
          <w:lang w:val="bg-BG"/>
        </w:rPr>
      </w:pPr>
    </w:p>
    <w:p w:rsidR="00E4586A" w:rsidRPr="00A726D6" w:rsidRDefault="00E4586A" w:rsidP="00E4586A">
      <w:pPr>
        <w:spacing w:line="234" w:lineRule="auto"/>
        <w:ind w:right="20"/>
        <w:jc w:val="both"/>
        <w:rPr>
          <w:lang w:val="bg-BG"/>
        </w:rPr>
      </w:pPr>
      <w:r w:rsidRPr="00A726D6">
        <w:rPr>
          <w:lang w:val="bg-BG"/>
        </w:rPr>
        <w:t>За всички неуредени въпроси в настоящия договор ще се прилагат нормите на Търговския закон и на Закона за задълженията и договорите, като всички спорове по него ще се решават в дух на разбирателство, а при невъзможност за постигането му - от компетентния български съд.</w:t>
      </w:r>
    </w:p>
    <w:p w:rsidR="00E4586A" w:rsidRPr="008B3FD3" w:rsidRDefault="00E4586A" w:rsidP="00E4586A">
      <w:pPr>
        <w:spacing w:line="276" w:lineRule="auto"/>
        <w:jc w:val="both"/>
        <w:outlineLvl w:val="0"/>
        <w:rPr>
          <w:szCs w:val="24"/>
          <w:lang w:val="ru-RU"/>
        </w:rPr>
      </w:pPr>
    </w:p>
    <w:p w:rsidR="00E4586A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  <w:lang w:val="en-US"/>
        </w:rPr>
      </w:pPr>
    </w:p>
    <w:p w:rsidR="00E4586A" w:rsidRPr="00A726D6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 w:rsidRPr="008B3FD3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8B3FD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8B3FD3">
        <w:rPr>
          <w:rFonts w:ascii="Times New Roman" w:hAnsi="Times New Roman"/>
          <w:b/>
          <w:sz w:val="24"/>
          <w:szCs w:val="24"/>
        </w:rPr>
        <w:t xml:space="preserve">ПРОВЕРКИ И ОДИТ </w:t>
      </w:r>
    </w:p>
    <w:p w:rsidR="00E4586A" w:rsidRDefault="00E4586A" w:rsidP="00E4586A">
      <w:pPr>
        <w:spacing w:line="276" w:lineRule="auto"/>
        <w:jc w:val="both"/>
        <w:outlineLvl w:val="0"/>
        <w:rPr>
          <w:szCs w:val="24"/>
          <w:lang w:val="bg-BG"/>
        </w:rPr>
      </w:pPr>
    </w:p>
    <w:p w:rsidR="00E4586A" w:rsidRPr="008B3FD3" w:rsidRDefault="00E4586A" w:rsidP="00E4586A">
      <w:pPr>
        <w:spacing w:line="276" w:lineRule="auto"/>
        <w:jc w:val="both"/>
        <w:outlineLvl w:val="0"/>
        <w:rPr>
          <w:szCs w:val="24"/>
          <w:lang w:val="bg-BG"/>
        </w:rPr>
      </w:pPr>
      <w:r w:rsidRPr="00AB239B">
        <w:rPr>
          <w:b/>
          <w:szCs w:val="24"/>
          <w:lang w:val="bg-BG"/>
        </w:rPr>
        <w:t>ИЗПЪЛНИТЕЛЯТ</w:t>
      </w:r>
      <w:r w:rsidRPr="008B3FD3">
        <w:rPr>
          <w:szCs w:val="24"/>
          <w:lang w:val="bg-BG"/>
        </w:rPr>
        <w:t xml:space="preserve"> се задължава да предостави възможност на органите на </w:t>
      </w:r>
      <w:r w:rsidR="002104F0" w:rsidRPr="0033535D">
        <w:rPr>
          <w:szCs w:val="24"/>
          <w:lang w:val="bg-BG"/>
        </w:rPr>
        <w:t>Управляващия орган</w:t>
      </w:r>
      <w:r w:rsidR="002104F0">
        <w:rPr>
          <w:szCs w:val="24"/>
          <w:lang w:val="bg-BG"/>
        </w:rPr>
        <w:t>, ДФЗ-РА,</w:t>
      </w:r>
      <w:r w:rsidR="002104F0" w:rsidRPr="0033535D">
        <w:rPr>
          <w:szCs w:val="24"/>
          <w:lang w:val="bg-BG"/>
        </w:rPr>
        <w:t xml:space="preserve"> Сертифициращия орган, националните одитни органи, Европейската комисия, Европейската служба за борба с измамите, Европейската сметна палата и външни одитори правото</w:t>
      </w:r>
      <w:r w:rsidRPr="008B3FD3">
        <w:rPr>
          <w:szCs w:val="24"/>
          <w:lang w:val="bg-BG"/>
        </w:rPr>
        <w:t xml:space="preserve"> да извършват проверки чрез разглеждане на документацията или чрез проверки на място, относно изпълнението на договора и да извършват пълен одит, ако е нужно, въз основа на оправдателни документи за отчетеното, счетоводни документи и всякакви други документи. </w:t>
      </w:r>
    </w:p>
    <w:p w:rsidR="00E4586A" w:rsidRPr="008B3FD3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sz w:val="24"/>
          <w:szCs w:val="24"/>
        </w:rPr>
      </w:pPr>
    </w:p>
    <w:p w:rsidR="00E4586A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E4586A" w:rsidRPr="008B3FD3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 w:rsidRPr="008B3FD3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B3FD3">
        <w:rPr>
          <w:rFonts w:ascii="Times New Roman" w:hAnsi="Times New Roman"/>
          <w:b/>
          <w:sz w:val="24"/>
          <w:szCs w:val="24"/>
        </w:rPr>
        <w:t>.  ДОПЪЛНИТЕЛНИ РАЗПОРЕДБИ</w:t>
      </w:r>
    </w:p>
    <w:p w:rsidR="00E4586A" w:rsidRPr="008B3FD3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E4586A" w:rsidRDefault="00E4586A" w:rsidP="00E4586A">
      <w:pPr>
        <w:numPr>
          <w:ilvl w:val="0"/>
          <w:numId w:val="10"/>
        </w:numPr>
        <w:spacing w:line="234" w:lineRule="auto"/>
        <w:ind w:right="20"/>
        <w:jc w:val="both"/>
        <w:rPr>
          <w:lang w:val="bg-BG"/>
        </w:rPr>
      </w:pPr>
      <w:r w:rsidRPr="00E22C91">
        <w:rPr>
          <w:b/>
          <w:lang w:val="bg-BG"/>
        </w:rPr>
        <w:t>ИЗПЪЛНИТЕЛЯТ</w:t>
      </w:r>
      <w:r w:rsidRPr="00E22C91">
        <w:rPr>
          <w:lang w:val="bg-BG"/>
        </w:rPr>
        <w:t xml:space="preserve"> е длъжен да изпълни поетите ангажименти съобразно сключения договор и с оглед изпълнение на предвидените в проекта цели.</w:t>
      </w:r>
    </w:p>
    <w:p w:rsidR="00E4586A" w:rsidRPr="00E22C91" w:rsidRDefault="00E4586A" w:rsidP="00E4586A">
      <w:pPr>
        <w:spacing w:line="234" w:lineRule="auto"/>
        <w:ind w:left="366" w:right="20"/>
        <w:jc w:val="both"/>
        <w:rPr>
          <w:b/>
          <w:lang w:val="bg-BG"/>
        </w:rPr>
      </w:pPr>
    </w:p>
    <w:p w:rsidR="00E4586A" w:rsidRDefault="00E4586A" w:rsidP="00E4586A">
      <w:pPr>
        <w:numPr>
          <w:ilvl w:val="0"/>
          <w:numId w:val="10"/>
        </w:numPr>
        <w:spacing w:line="234" w:lineRule="auto"/>
        <w:ind w:right="20"/>
        <w:jc w:val="both"/>
        <w:rPr>
          <w:lang w:val="bg-BG"/>
        </w:rPr>
      </w:pPr>
      <w:r w:rsidRPr="00E22C91">
        <w:rPr>
          <w:b/>
          <w:lang w:val="bg-BG"/>
        </w:rPr>
        <w:t>ИЗПЪЛНИТЕЛЯТ</w:t>
      </w:r>
      <w:r w:rsidRPr="00E22C91">
        <w:rPr>
          <w:lang w:val="bg-BG"/>
        </w:rPr>
        <w:t xml:space="preserve"> изпълнява договора с грижата на добър стопанин, при спазване на принципите на икономичност, ефикасност, ефективност, публичност и прозрачност, в съответствие с най-добрите практики в съответната област и с настоящия договор.</w:t>
      </w:r>
    </w:p>
    <w:p w:rsidR="00E4586A" w:rsidRPr="00E22C91" w:rsidRDefault="00E4586A" w:rsidP="00E4586A">
      <w:pPr>
        <w:spacing w:line="234" w:lineRule="auto"/>
        <w:ind w:left="366" w:right="20"/>
        <w:jc w:val="both"/>
        <w:rPr>
          <w:lang w:val="bg-BG"/>
        </w:rPr>
      </w:pPr>
      <w:r w:rsidRPr="00E22C91">
        <w:rPr>
          <w:lang w:val="bg-BG"/>
        </w:rPr>
        <w:t xml:space="preserve"> </w:t>
      </w:r>
    </w:p>
    <w:p w:rsidR="00D95721" w:rsidRPr="00D95721" w:rsidRDefault="00D95721" w:rsidP="00D95721">
      <w:pPr>
        <w:spacing w:line="234" w:lineRule="auto"/>
        <w:ind w:left="366" w:right="20"/>
        <w:jc w:val="both"/>
        <w:rPr>
          <w:lang w:val="bg-BG"/>
        </w:rPr>
      </w:pPr>
    </w:p>
    <w:p w:rsidR="00D95721" w:rsidRDefault="00D95721" w:rsidP="00D95721">
      <w:pPr>
        <w:pStyle w:val="ListParagraph"/>
        <w:rPr>
          <w:b/>
        </w:rPr>
      </w:pPr>
    </w:p>
    <w:p w:rsidR="00E4586A" w:rsidRDefault="00E4586A" w:rsidP="00E4586A">
      <w:pPr>
        <w:numPr>
          <w:ilvl w:val="0"/>
          <w:numId w:val="10"/>
        </w:numPr>
        <w:spacing w:line="234" w:lineRule="auto"/>
        <w:ind w:right="20"/>
        <w:jc w:val="both"/>
        <w:rPr>
          <w:lang w:val="bg-BG"/>
        </w:rPr>
      </w:pPr>
      <w:r w:rsidRPr="00E22C91">
        <w:rPr>
          <w:b/>
          <w:lang w:val="bg-BG"/>
        </w:rPr>
        <w:t xml:space="preserve">ВЪЗЛОЖИТЕЛЯТ </w:t>
      </w:r>
      <w:r w:rsidRPr="00E22C91">
        <w:rPr>
          <w:lang w:val="bg-BG"/>
        </w:rPr>
        <w:t xml:space="preserve">не носи отговорност за вреди, понесени от служителите или имуществото на изпълнителя по време на изпълнение на договора или като последица от него. </w:t>
      </w:r>
    </w:p>
    <w:p w:rsidR="00E4586A" w:rsidRDefault="00E4586A" w:rsidP="00E4586A">
      <w:pPr>
        <w:pStyle w:val="ListParagraph"/>
      </w:pPr>
    </w:p>
    <w:p w:rsidR="00E4586A" w:rsidRDefault="00E4586A" w:rsidP="00E4586A">
      <w:pPr>
        <w:numPr>
          <w:ilvl w:val="0"/>
          <w:numId w:val="10"/>
        </w:numPr>
        <w:spacing w:line="276" w:lineRule="auto"/>
        <w:jc w:val="both"/>
        <w:outlineLvl w:val="0"/>
        <w:rPr>
          <w:szCs w:val="24"/>
          <w:lang w:val="bg-BG"/>
        </w:rPr>
      </w:pPr>
      <w:r w:rsidRPr="00E22C91">
        <w:rPr>
          <w:b/>
          <w:szCs w:val="24"/>
          <w:lang w:val="bg-BG"/>
        </w:rPr>
        <w:t>ИЗПЪЛНИТЕЛЯТ</w:t>
      </w:r>
      <w:r w:rsidRPr="008B3FD3">
        <w:rPr>
          <w:szCs w:val="24"/>
          <w:lang w:val="bg-BG"/>
        </w:rPr>
        <w:t xml:space="preserve"> поема цялата отговорност към трети лица, в това число и отговорност за вреди от всякакъв характер, понесени от тези лица по време на изпълнение на договора или като последица от него. </w:t>
      </w:r>
      <w:r w:rsidRPr="00E22C91">
        <w:rPr>
          <w:b/>
          <w:szCs w:val="24"/>
          <w:lang w:val="bg-BG"/>
        </w:rPr>
        <w:t>ВЪЗЛОЖИТЕЛЯТ</w:t>
      </w:r>
      <w:r>
        <w:rPr>
          <w:szCs w:val="24"/>
          <w:lang w:val="bg-BG"/>
        </w:rPr>
        <w:t xml:space="preserve"> </w:t>
      </w:r>
      <w:r w:rsidRPr="008B3FD3">
        <w:rPr>
          <w:szCs w:val="24"/>
          <w:lang w:val="bg-BG"/>
        </w:rPr>
        <w:t xml:space="preserve">не носи отговорност, произтичащата от искове или жалби вследствие нарушение на нормативни изисквания от страна на </w:t>
      </w:r>
      <w:r w:rsidRPr="00E22C91">
        <w:rPr>
          <w:b/>
          <w:szCs w:val="24"/>
          <w:lang w:val="bg-BG"/>
        </w:rPr>
        <w:t>ИЗПЪЛНИТЕЛЯ</w:t>
      </w:r>
      <w:r w:rsidRPr="008B3FD3">
        <w:rPr>
          <w:szCs w:val="24"/>
          <w:lang w:val="bg-BG"/>
        </w:rPr>
        <w:t>, неговите служители или лица, подчинени на неговите служители, или в резултат на нарушение на правата на трето лице.</w:t>
      </w:r>
    </w:p>
    <w:p w:rsidR="00E4586A" w:rsidRPr="008B3FD3" w:rsidRDefault="00E4586A" w:rsidP="00E4586A">
      <w:pPr>
        <w:spacing w:line="276" w:lineRule="auto"/>
        <w:ind w:left="366"/>
        <w:jc w:val="both"/>
        <w:outlineLvl w:val="0"/>
        <w:rPr>
          <w:szCs w:val="24"/>
          <w:lang w:val="bg-BG"/>
        </w:rPr>
      </w:pPr>
    </w:p>
    <w:p w:rsidR="00E4586A" w:rsidRDefault="00E4586A" w:rsidP="00E4586A">
      <w:pPr>
        <w:numPr>
          <w:ilvl w:val="0"/>
          <w:numId w:val="10"/>
        </w:numPr>
        <w:spacing w:line="276" w:lineRule="auto"/>
        <w:jc w:val="both"/>
        <w:outlineLvl w:val="0"/>
        <w:rPr>
          <w:szCs w:val="24"/>
          <w:lang w:val="bg-BG"/>
        </w:rPr>
      </w:pPr>
      <w:r w:rsidRPr="00BE0B18">
        <w:rPr>
          <w:b/>
          <w:szCs w:val="24"/>
          <w:lang w:val="bg-BG"/>
        </w:rPr>
        <w:t>ИЗПЪЛНИТЕЛЯТ</w:t>
      </w:r>
      <w:r w:rsidRPr="008B3FD3">
        <w:rPr>
          <w:szCs w:val="24"/>
          <w:lang w:val="bg-BG"/>
        </w:rPr>
        <w:t xml:space="preserve"> не предприема каквито и да са дейности, които могат да го поставят в хипотеза на конфликт на интереси по смисъла на чл. 57 от Регламент 966/2012 г. и </w:t>
      </w:r>
      <w:proofErr w:type="spellStart"/>
      <w:r w:rsidRPr="008B3FD3">
        <w:rPr>
          <w:szCs w:val="24"/>
          <w:lang w:val="bg-BG"/>
        </w:rPr>
        <w:t>относимото</w:t>
      </w:r>
      <w:proofErr w:type="spellEnd"/>
      <w:r w:rsidRPr="008B3FD3">
        <w:rPr>
          <w:szCs w:val="24"/>
          <w:lang w:val="bg-BG"/>
        </w:rPr>
        <w:t xml:space="preserve"> национално законодателство. При наличие на такъв риск </w:t>
      </w:r>
      <w:r w:rsidRPr="00BE0B18">
        <w:rPr>
          <w:b/>
          <w:szCs w:val="24"/>
          <w:lang w:val="bg-BG"/>
        </w:rPr>
        <w:t xml:space="preserve">ИЗПЪЛНИТЕЛЯТ </w:t>
      </w:r>
      <w:r w:rsidRPr="008B3FD3">
        <w:rPr>
          <w:szCs w:val="24"/>
          <w:lang w:val="bg-BG"/>
        </w:rPr>
        <w:t xml:space="preserve">предприема всички необходими мерки за избягване на конфликт на интереси, и уведомява незабавно </w:t>
      </w:r>
      <w:r w:rsidRPr="00BE0B18">
        <w:rPr>
          <w:b/>
          <w:szCs w:val="24"/>
          <w:lang w:val="bg-BG"/>
        </w:rPr>
        <w:t xml:space="preserve">ВЪЗЛОЖИТЕЛЯТ </w:t>
      </w:r>
      <w:r w:rsidRPr="008B3FD3">
        <w:rPr>
          <w:szCs w:val="24"/>
          <w:lang w:val="bg-BG"/>
        </w:rPr>
        <w:t xml:space="preserve">относно обстоятелство, което предизвиква или може да предизвика подобен конфликт. Конфликт на интереси е налице, когато безпристрастното и обективно упражняване на функциите по договора на което и да е лице, е опорочено поради причини, свързани със семейството, емоционалния живот, политическата или националната принадлежност, икономически интереси или всякакъв друг общ интерес, който то има с друго лице, съгласно чл. 57 от Регламент (ЕС, ЕВРАТОМ) № 966/2012 на Европейския парламент и на Съвета относно финансовите правила, приложими за общия бюджет на Съюза и за отмяна на Регламент (EO, </w:t>
      </w:r>
      <w:proofErr w:type="spellStart"/>
      <w:r w:rsidRPr="008B3FD3">
        <w:rPr>
          <w:szCs w:val="24"/>
          <w:lang w:val="bg-BG"/>
        </w:rPr>
        <w:t>Евратом</w:t>
      </w:r>
      <w:proofErr w:type="spellEnd"/>
      <w:r w:rsidRPr="008B3FD3">
        <w:rPr>
          <w:szCs w:val="24"/>
          <w:lang w:val="bg-BG"/>
        </w:rPr>
        <w:t>) №1605/2002 на Съвета.</w:t>
      </w:r>
    </w:p>
    <w:p w:rsidR="00E4586A" w:rsidRDefault="00E4586A" w:rsidP="00E4586A">
      <w:pPr>
        <w:pStyle w:val="ListParagraph"/>
        <w:rPr>
          <w:szCs w:val="24"/>
        </w:rPr>
      </w:pPr>
    </w:p>
    <w:p w:rsidR="00E4586A" w:rsidRPr="0033535D" w:rsidRDefault="00E4586A" w:rsidP="00E4586A">
      <w:pPr>
        <w:numPr>
          <w:ilvl w:val="0"/>
          <w:numId w:val="10"/>
        </w:numPr>
        <w:spacing w:line="276" w:lineRule="auto"/>
        <w:jc w:val="both"/>
        <w:outlineLvl w:val="0"/>
        <w:rPr>
          <w:szCs w:val="24"/>
          <w:lang w:val="bg-BG"/>
        </w:rPr>
      </w:pPr>
      <w:r w:rsidRPr="0033535D">
        <w:rPr>
          <w:szCs w:val="24"/>
          <w:lang w:val="bg-BG"/>
        </w:rPr>
        <w:t xml:space="preserve">Европейската комисия има право на достъп до всички документи, предоставени на </w:t>
      </w:r>
      <w:r w:rsidRPr="0033535D">
        <w:rPr>
          <w:b/>
          <w:szCs w:val="24"/>
          <w:lang w:val="bg-BG"/>
        </w:rPr>
        <w:t>ВЪЗЛОЖИТЕЛЯТ</w:t>
      </w:r>
      <w:r w:rsidRPr="0033535D">
        <w:rPr>
          <w:szCs w:val="24"/>
          <w:lang w:val="bg-BG"/>
        </w:rPr>
        <w:t>, като спазва изисквания за поверителност.</w:t>
      </w:r>
    </w:p>
    <w:p w:rsidR="00E4586A" w:rsidRDefault="00E4586A" w:rsidP="00E4586A">
      <w:pPr>
        <w:pStyle w:val="ListParagraph"/>
        <w:rPr>
          <w:b/>
          <w:szCs w:val="24"/>
        </w:rPr>
      </w:pPr>
    </w:p>
    <w:p w:rsidR="00E4586A" w:rsidRDefault="00E4586A" w:rsidP="00E4586A">
      <w:pPr>
        <w:numPr>
          <w:ilvl w:val="0"/>
          <w:numId w:val="10"/>
        </w:numPr>
        <w:spacing w:line="276" w:lineRule="auto"/>
        <w:jc w:val="both"/>
        <w:outlineLvl w:val="0"/>
        <w:rPr>
          <w:szCs w:val="24"/>
          <w:lang w:val="bg-BG"/>
        </w:rPr>
      </w:pPr>
      <w:r w:rsidRPr="0033535D">
        <w:rPr>
          <w:b/>
          <w:szCs w:val="24"/>
          <w:lang w:val="bg-BG"/>
        </w:rPr>
        <w:t xml:space="preserve">ИЗПЪЛНИТЕЛЯТ </w:t>
      </w:r>
      <w:r w:rsidRPr="008B3FD3">
        <w:rPr>
          <w:szCs w:val="24"/>
          <w:lang w:val="bg-BG"/>
        </w:rPr>
        <w:t xml:space="preserve">е съгласен </w:t>
      </w:r>
      <w:r w:rsidR="009612C4" w:rsidRPr="0033535D">
        <w:rPr>
          <w:szCs w:val="24"/>
          <w:lang w:val="bg-BG"/>
        </w:rPr>
        <w:t>Управляващия орган</w:t>
      </w:r>
      <w:r w:rsidR="009612C4">
        <w:rPr>
          <w:szCs w:val="24"/>
          <w:lang w:val="bg-BG"/>
        </w:rPr>
        <w:t xml:space="preserve">, ДФЗ-РА, </w:t>
      </w:r>
      <w:r w:rsidR="009612C4" w:rsidRPr="0033535D">
        <w:rPr>
          <w:szCs w:val="24"/>
          <w:lang w:val="bg-BG"/>
        </w:rPr>
        <w:t xml:space="preserve">Сертифициращия орган, националните одитни органи, Европейската комисия, Европейската служба за борба с измамите, Европейската сметна палата и външни одитори правото </w:t>
      </w:r>
      <w:r w:rsidRPr="008B3FD3">
        <w:rPr>
          <w:szCs w:val="24"/>
          <w:lang w:val="bg-BG"/>
        </w:rPr>
        <w:t xml:space="preserve">да публикуват неговото наименование и адрес, предназначението на договора и максималният му размер. </w:t>
      </w:r>
    </w:p>
    <w:p w:rsidR="00E4586A" w:rsidRDefault="00E4586A" w:rsidP="00E4586A">
      <w:pPr>
        <w:pStyle w:val="ListParagraph"/>
        <w:rPr>
          <w:szCs w:val="24"/>
        </w:rPr>
      </w:pPr>
    </w:p>
    <w:p w:rsidR="00E4586A" w:rsidRDefault="00E4586A" w:rsidP="00E4586A">
      <w:pPr>
        <w:numPr>
          <w:ilvl w:val="0"/>
          <w:numId w:val="10"/>
        </w:numPr>
        <w:spacing w:line="276" w:lineRule="auto"/>
        <w:jc w:val="both"/>
        <w:outlineLvl w:val="0"/>
        <w:rPr>
          <w:szCs w:val="24"/>
          <w:lang w:val="bg-BG"/>
        </w:rPr>
      </w:pPr>
      <w:r w:rsidRPr="0033535D">
        <w:rPr>
          <w:b/>
          <w:szCs w:val="24"/>
          <w:lang w:val="bg-BG"/>
        </w:rPr>
        <w:t xml:space="preserve">ВЪЗЛОЖИТЕЛЯТ </w:t>
      </w:r>
      <w:r w:rsidRPr="0033535D">
        <w:rPr>
          <w:szCs w:val="24"/>
          <w:lang w:val="bg-BG"/>
        </w:rPr>
        <w:t xml:space="preserve">и </w:t>
      </w:r>
      <w:r w:rsidRPr="004B48D9">
        <w:rPr>
          <w:b/>
          <w:szCs w:val="24"/>
          <w:lang w:val="bg-BG"/>
        </w:rPr>
        <w:t>ИЗПЪЛНИТЕЛЯТ</w:t>
      </w:r>
      <w:r w:rsidRPr="0033535D">
        <w:rPr>
          <w:szCs w:val="24"/>
          <w:lang w:val="bg-BG"/>
        </w:rPr>
        <w:t xml:space="preserve"> предоставят на Управляващия орган</w:t>
      </w:r>
      <w:r w:rsidR="002104F0">
        <w:rPr>
          <w:szCs w:val="24"/>
          <w:lang w:val="bg-BG"/>
        </w:rPr>
        <w:t>, ДФЗ-РА</w:t>
      </w:r>
      <w:r w:rsidR="009612C4">
        <w:rPr>
          <w:szCs w:val="24"/>
          <w:lang w:val="bg-BG"/>
        </w:rPr>
        <w:t>,</w:t>
      </w:r>
      <w:r w:rsidRPr="0033535D">
        <w:rPr>
          <w:szCs w:val="24"/>
          <w:lang w:val="bg-BG"/>
        </w:rPr>
        <w:t xml:space="preserve"> Сертифициращия орган, националните одитни органи, Европейската комисия, Европейската служба за борба с измамите, Европейската сметна палата и външни одитори правото да ползват свободно и съобразно обхвата на проверката всички документи, свързани с договора, независимо от формата им, при условие, че с това не се нарушават съществуващи права на интелектуална и индустриална собственост.</w:t>
      </w:r>
    </w:p>
    <w:p w:rsidR="00B0642A" w:rsidRDefault="00B0642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E4586A" w:rsidRPr="008B3FD3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 w:rsidRPr="008B3FD3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94C11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8B3FD3">
        <w:rPr>
          <w:rFonts w:ascii="Times New Roman" w:hAnsi="Times New Roman"/>
          <w:b/>
          <w:sz w:val="24"/>
          <w:szCs w:val="24"/>
        </w:rPr>
        <w:t>.  ЗАКЛЮЧИТЕЛНИ РАЗПОРЕДБИ</w:t>
      </w:r>
    </w:p>
    <w:p w:rsidR="00E4586A" w:rsidRPr="00E22C91" w:rsidRDefault="00E4586A" w:rsidP="00E4586A">
      <w:pPr>
        <w:spacing w:line="234" w:lineRule="auto"/>
        <w:ind w:left="366" w:right="20"/>
        <w:jc w:val="both"/>
        <w:rPr>
          <w:lang w:val="bg-BG"/>
        </w:rPr>
      </w:pPr>
    </w:p>
    <w:p w:rsidR="00E4586A" w:rsidRPr="00E22C91" w:rsidRDefault="00E4586A" w:rsidP="00E4586A">
      <w:pPr>
        <w:numPr>
          <w:ilvl w:val="0"/>
          <w:numId w:val="9"/>
        </w:numPr>
        <w:spacing w:line="234" w:lineRule="auto"/>
        <w:ind w:right="20"/>
        <w:jc w:val="both"/>
        <w:rPr>
          <w:lang w:val="bg-BG"/>
        </w:rPr>
      </w:pPr>
      <w:r w:rsidRPr="00E22C91">
        <w:rPr>
          <w:b/>
          <w:lang w:val="bg-BG"/>
        </w:rPr>
        <w:t>ИЗПЪЛНИТЕЛЯТ</w:t>
      </w:r>
      <w:r w:rsidRPr="00E22C91">
        <w:rPr>
          <w:lang w:val="bg-BG"/>
        </w:rPr>
        <w:t xml:space="preserve"> дава своето съгласие при съставяне на документите, свързани с изпълнение на договора да съдържат задължителната визуализация при изпълнение на проекти по ПМДР 2014 - 2020. </w:t>
      </w:r>
    </w:p>
    <w:p w:rsidR="00E4586A" w:rsidRPr="008B3FD3" w:rsidRDefault="00E4586A" w:rsidP="00E4586A">
      <w:pPr>
        <w:pStyle w:val="Default"/>
        <w:spacing w:line="276" w:lineRule="auto"/>
        <w:ind w:left="720"/>
        <w:jc w:val="both"/>
      </w:pPr>
    </w:p>
    <w:p w:rsidR="00E4586A" w:rsidRDefault="00E4586A" w:rsidP="00E4586A">
      <w:pPr>
        <w:pStyle w:val="Default"/>
        <w:numPr>
          <w:ilvl w:val="0"/>
          <w:numId w:val="9"/>
        </w:numPr>
        <w:spacing w:line="276" w:lineRule="auto"/>
        <w:jc w:val="both"/>
      </w:pPr>
      <w:r w:rsidRPr="008B3FD3">
        <w:t xml:space="preserve">Страните се договарят да действат добросъвестно, относно своите права по този договор и да предприемат всички разумни мерки с цел да осигурят изпълнението на целите на настоящия договор, като уреждат по най-ефективен начин възникналите претенции. </w:t>
      </w:r>
    </w:p>
    <w:p w:rsidR="00E4586A" w:rsidRDefault="00E4586A" w:rsidP="00E4586A">
      <w:pPr>
        <w:pStyle w:val="ListParagraph"/>
        <w:jc w:val="both"/>
      </w:pPr>
    </w:p>
    <w:p w:rsidR="00E4586A" w:rsidRPr="008B3FD3" w:rsidRDefault="00E4586A" w:rsidP="00E4586A">
      <w:pPr>
        <w:pStyle w:val="Default"/>
        <w:numPr>
          <w:ilvl w:val="0"/>
          <w:numId w:val="9"/>
        </w:numPr>
        <w:spacing w:line="276" w:lineRule="auto"/>
        <w:jc w:val="both"/>
      </w:pPr>
      <w:r w:rsidRPr="008B3FD3">
        <w:t>Всички спорове по настоящия договор, включително и споровете породени или отнасящи се до неговото тълкуване, изпълнение, прекратяване ще се ре</w:t>
      </w:r>
      <w:r>
        <w:t>ш</w:t>
      </w:r>
      <w:r w:rsidRPr="008B3FD3">
        <w:t>ават чрез преговори между страните, а при непостигане на съгласие по съдебен път.</w:t>
      </w:r>
    </w:p>
    <w:p w:rsidR="00E4586A" w:rsidRPr="008B3FD3" w:rsidRDefault="00E4586A" w:rsidP="00E4586A">
      <w:pPr>
        <w:pStyle w:val="BodyText2"/>
        <w:spacing w:line="276" w:lineRule="auto"/>
        <w:ind w:right="0" w:firstLine="720"/>
        <w:rPr>
          <w:rFonts w:ascii="Times New Roman" w:hAnsi="Times New Roman"/>
          <w:sz w:val="24"/>
          <w:szCs w:val="24"/>
        </w:rPr>
      </w:pPr>
      <w:r w:rsidRPr="008B3FD3">
        <w:rPr>
          <w:rFonts w:ascii="Times New Roman" w:hAnsi="Times New Roman"/>
          <w:sz w:val="24"/>
          <w:szCs w:val="24"/>
        </w:rPr>
        <w:t xml:space="preserve">  </w:t>
      </w:r>
    </w:p>
    <w:p w:rsidR="00E4586A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sz w:val="24"/>
          <w:szCs w:val="24"/>
          <w:lang w:val="x-none"/>
        </w:rPr>
      </w:pPr>
    </w:p>
    <w:p w:rsidR="00E4586A" w:rsidRPr="00C040AE" w:rsidRDefault="00E4586A" w:rsidP="00E4586A">
      <w:pPr>
        <w:pStyle w:val="BodyText2"/>
        <w:spacing w:line="276" w:lineRule="auto"/>
        <w:ind w:right="0"/>
        <w:rPr>
          <w:rFonts w:ascii="Times New Roman" w:hAnsi="Times New Roman"/>
          <w:sz w:val="24"/>
          <w:szCs w:val="24"/>
        </w:rPr>
      </w:pPr>
      <w:r w:rsidRPr="008B3FD3">
        <w:rPr>
          <w:rFonts w:ascii="Times New Roman" w:hAnsi="Times New Roman"/>
          <w:sz w:val="24"/>
          <w:szCs w:val="24"/>
        </w:rPr>
        <w:t>Настоящият д</w:t>
      </w:r>
      <w:r w:rsidRPr="008B3FD3">
        <w:rPr>
          <w:rFonts w:ascii="Times New Roman" w:hAnsi="Times New Roman"/>
          <w:sz w:val="24"/>
          <w:szCs w:val="24"/>
          <w:lang w:val="x-none"/>
        </w:rPr>
        <w:t xml:space="preserve">отговори се сключи в два еднообразни  екземпляра </w:t>
      </w:r>
      <w:r w:rsidRPr="008B3FD3">
        <w:rPr>
          <w:rFonts w:ascii="Times New Roman" w:hAnsi="Times New Roman"/>
          <w:sz w:val="24"/>
          <w:szCs w:val="24"/>
        </w:rPr>
        <w:t>-</w:t>
      </w:r>
      <w:r w:rsidRPr="008B3FD3">
        <w:rPr>
          <w:rFonts w:ascii="Times New Roman" w:hAnsi="Times New Roman"/>
          <w:sz w:val="24"/>
          <w:szCs w:val="24"/>
          <w:lang w:val="x-none"/>
        </w:rPr>
        <w:t xml:space="preserve"> по един за всяка от страните</w:t>
      </w:r>
      <w:r w:rsidRPr="008B3FD3">
        <w:rPr>
          <w:rFonts w:ascii="Times New Roman" w:hAnsi="Times New Roman"/>
          <w:sz w:val="24"/>
          <w:szCs w:val="24"/>
        </w:rPr>
        <w:t xml:space="preserve"> по него.</w:t>
      </w:r>
    </w:p>
    <w:p w:rsidR="00C47843" w:rsidRPr="00C47843" w:rsidRDefault="00C47843" w:rsidP="00C47843">
      <w:pPr>
        <w:spacing w:before="360" w:after="160"/>
        <w:jc w:val="both"/>
        <w:rPr>
          <w:rFonts w:eastAsiaTheme="minorHAnsi"/>
          <w:b/>
          <w:sz w:val="22"/>
          <w:szCs w:val="24"/>
          <w:lang w:val="bg-BG"/>
        </w:rPr>
      </w:pPr>
      <w:r w:rsidRPr="00C47843">
        <w:rPr>
          <w:rFonts w:eastAsiaTheme="minorHAnsi"/>
          <w:b/>
          <w:sz w:val="22"/>
          <w:szCs w:val="24"/>
          <w:lang w:val="bg-BG"/>
        </w:rPr>
        <w:t>ВЪЗЛОЖИТЕЛ:</w:t>
      </w:r>
      <w:r w:rsidRPr="00C47843">
        <w:rPr>
          <w:rFonts w:eastAsiaTheme="minorHAnsi"/>
          <w:b/>
          <w:sz w:val="22"/>
          <w:szCs w:val="24"/>
          <w:lang w:val="ru-RU"/>
        </w:rPr>
        <w:t xml:space="preserve"> </w:t>
      </w:r>
      <w:r w:rsidRPr="00C47843">
        <w:rPr>
          <w:rFonts w:eastAsiaTheme="minorHAnsi"/>
          <w:b/>
          <w:sz w:val="22"/>
          <w:szCs w:val="24"/>
          <w:lang w:val="bg-BG"/>
        </w:rPr>
        <w:t xml:space="preserve">....................................... </w:t>
      </w:r>
      <w:r w:rsidRPr="00C47843">
        <w:rPr>
          <w:rFonts w:eastAsiaTheme="minorHAnsi"/>
          <w:b/>
          <w:sz w:val="22"/>
          <w:szCs w:val="24"/>
          <w:lang w:val="bg-BG"/>
        </w:rPr>
        <w:tab/>
        <w:t xml:space="preserve"> </w:t>
      </w:r>
      <w:r w:rsidRPr="00C47843">
        <w:rPr>
          <w:rFonts w:eastAsiaTheme="minorHAnsi"/>
          <w:b/>
          <w:sz w:val="22"/>
          <w:szCs w:val="24"/>
          <w:lang w:val="bg-BG"/>
        </w:rPr>
        <w:tab/>
      </w:r>
      <w:r w:rsidRPr="00C47843">
        <w:rPr>
          <w:rFonts w:eastAsiaTheme="minorHAnsi"/>
          <w:b/>
          <w:sz w:val="22"/>
          <w:szCs w:val="24"/>
          <w:lang w:val="bg-BG"/>
        </w:rPr>
        <w:tab/>
        <w:t>ИЗПЪЛНИТЕЛ:..............................</w:t>
      </w:r>
    </w:p>
    <w:p w:rsidR="00C47843" w:rsidRPr="00C47843" w:rsidRDefault="00C47843" w:rsidP="00C47843">
      <w:pPr>
        <w:spacing w:after="160"/>
        <w:jc w:val="both"/>
        <w:rPr>
          <w:rFonts w:eastAsiaTheme="minorHAnsi"/>
          <w:b/>
          <w:sz w:val="22"/>
          <w:szCs w:val="24"/>
          <w:lang w:val="bg-BG"/>
        </w:rPr>
      </w:pPr>
      <w:r w:rsidRPr="00C47843">
        <w:rPr>
          <w:rFonts w:eastAsiaTheme="minorHAnsi"/>
          <w:b/>
          <w:sz w:val="22"/>
          <w:szCs w:val="24"/>
          <w:lang w:val="bg-BG"/>
        </w:rPr>
        <w:t>Найден Станев</w:t>
      </w:r>
      <w:r w:rsidRPr="00C47843">
        <w:rPr>
          <w:rFonts w:eastAsiaTheme="minorHAnsi"/>
          <w:b/>
          <w:sz w:val="22"/>
          <w:szCs w:val="24"/>
          <w:lang w:val="bg-BG"/>
        </w:rPr>
        <w:tab/>
      </w:r>
      <w:r w:rsidRPr="00C47843">
        <w:rPr>
          <w:rFonts w:eastAsiaTheme="minorHAnsi"/>
          <w:b/>
          <w:sz w:val="22"/>
          <w:szCs w:val="24"/>
          <w:lang w:val="bg-BG"/>
        </w:rPr>
        <w:tab/>
      </w:r>
      <w:r w:rsidRPr="00C47843">
        <w:rPr>
          <w:rFonts w:eastAsiaTheme="minorHAnsi"/>
          <w:b/>
          <w:sz w:val="22"/>
          <w:szCs w:val="24"/>
          <w:lang w:val="bg-BG"/>
        </w:rPr>
        <w:tab/>
      </w:r>
      <w:r w:rsidRPr="00C47843">
        <w:rPr>
          <w:rFonts w:eastAsiaTheme="minorHAnsi"/>
          <w:b/>
          <w:sz w:val="22"/>
          <w:szCs w:val="24"/>
          <w:lang w:val="bg-BG"/>
        </w:rPr>
        <w:tab/>
      </w:r>
      <w:r w:rsidRPr="00C47843">
        <w:rPr>
          <w:rFonts w:eastAsiaTheme="minorHAnsi"/>
          <w:b/>
          <w:sz w:val="22"/>
          <w:szCs w:val="24"/>
          <w:lang w:val="bg-BG"/>
        </w:rPr>
        <w:tab/>
      </w:r>
      <w:r w:rsidRPr="00C47843">
        <w:rPr>
          <w:rFonts w:eastAsiaTheme="minorHAnsi"/>
          <w:b/>
          <w:sz w:val="22"/>
          <w:szCs w:val="24"/>
          <w:lang w:val="bg-BG"/>
        </w:rPr>
        <w:tab/>
        <w:t>Официално Представляващ:</w:t>
      </w:r>
    </w:p>
    <w:p w:rsidR="00C47843" w:rsidRPr="00C47843" w:rsidRDefault="00C47843" w:rsidP="00C47843">
      <w:pPr>
        <w:spacing w:after="160"/>
        <w:jc w:val="both"/>
        <w:rPr>
          <w:rFonts w:eastAsiaTheme="minorHAnsi"/>
          <w:sz w:val="22"/>
          <w:szCs w:val="24"/>
          <w:lang w:val="bg-BG"/>
        </w:rPr>
      </w:pPr>
      <w:r w:rsidRPr="00C47843">
        <w:rPr>
          <w:rFonts w:eastAsiaTheme="minorHAnsi"/>
          <w:b/>
          <w:sz w:val="22"/>
          <w:szCs w:val="24"/>
          <w:lang w:val="bg-BG"/>
        </w:rPr>
        <w:t>Управител на "БЛЯК СИЙ ШЕЛС" ООД</w:t>
      </w:r>
      <w:r w:rsidRPr="00C47843">
        <w:rPr>
          <w:rFonts w:eastAsiaTheme="minorHAnsi"/>
          <w:sz w:val="22"/>
          <w:szCs w:val="24"/>
          <w:lang w:val="bg-BG"/>
        </w:rPr>
        <w:tab/>
      </w:r>
    </w:p>
    <w:p w:rsidR="005A6598" w:rsidRDefault="005A6598"/>
    <w:sectPr w:rsidR="005A6598" w:rsidSect="00E4586A">
      <w:headerReference w:type="default" r:id="rId7"/>
      <w:footerReference w:type="even" r:id="rId8"/>
      <w:footerReference w:type="default" r:id="rId9"/>
      <w:pgSz w:w="12240" w:h="15840"/>
      <w:pgMar w:top="871" w:right="1020" w:bottom="719" w:left="1309" w:header="360" w:footer="71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6A" w:rsidRDefault="00E4586A" w:rsidP="00E4586A">
      <w:r>
        <w:separator/>
      </w:r>
    </w:p>
  </w:endnote>
  <w:endnote w:type="continuationSeparator" w:id="0">
    <w:p w:rsidR="00E4586A" w:rsidRDefault="00E4586A" w:rsidP="00E4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29" w:rsidRDefault="001166C8" w:rsidP="00EC0F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F29" w:rsidRDefault="00556281" w:rsidP="00EC0F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47" w:rsidRPr="00E4586A" w:rsidRDefault="00E4586A" w:rsidP="00E33147">
    <w:pPr>
      <w:pStyle w:val="Footer"/>
      <w:spacing w:line="276" w:lineRule="auto"/>
      <w:ind w:right="360"/>
      <w:jc w:val="center"/>
      <w:rPr>
        <w:sz w:val="20"/>
        <w:lang w:val="bg-BG" w:eastAsia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-14605</wp:posOffset>
              </wp:positionV>
              <wp:extent cx="7267575" cy="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69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D2C20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6.15pt,-1.15pt" to="526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" strokecolor="black [3213]" strokeweight="1pt">
              <v:stroke joinstyle="miter"/>
            </v:line>
          </w:pict>
        </mc:Fallback>
      </mc:AlternateContent>
    </w:r>
    <w:r w:rsidR="001166C8">
      <w:t>„</w:t>
    </w:r>
    <w:r w:rsidR="001166C8" w:rsidRPr="00E4586A">
      <w:rPr>
        <w:lang w:val="bg-BG"/>
      </w:rPr>
      <w:t>Този документ е създаден във връзка с изпълнението на проект</w:t>
    </w:r>
  </w:p>
  <w:p w:rsidR="00EC0F29" w:rsidRPr="00E4586A" w:rsidRDefault="00712485" w:rsidP="00412A71">
    <w:pPr>
      <w:pStyle w:val="Footer"/>
      <w:spacing w:line="276" w:lineRule="auto"/>
      <w:ind w:right="360"/>
      <w:jc w:val="center"/>
      <w:rPr>
        <w:lang w:val="bg-BG"/>
      </w:rPr>
    </w:pPr>
    <w:r>
      <w:rPr>
        <w:lang w:val="bg-BG"/>
      </w:rPr>
      <w:t xml:space="preserve">  № BG14MFOP001-2.006</w:t>
    </w:r>
    <w:r w:rsidR="001A2D6C">
      <w:rPr>
        <w:lang w:val="bg-BG"/>
      </w:rPr>
      <w:t>-0023</w:t>
    </w:r>
    <w:r w:rsidR="001166C8" w:rsidRPr="00E4586A">
      <w:rPr>
        <w:lang w:val="bg-BG"/>
      </w:rPr>
      <w:t>, финансиран по „Програма за морско дело и рибарство“ 2014-2020, съфинансирана от Европейския фонд за морско дело и рибарство“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6A" w:rsidRDefault="00E4586A" w:rsidP="00E4586A">
      <w:r>
        <w:separator/>
      </w:r>
    </w:p>
  </w:footnote>
  <w:footnote w:type="continuationSeparator" w:id="0">
    <w:p w:rsidR="00E4586A" w:rsidRDefault="00E4586A" w:rsidP="00E4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FB" w:rsidRPr="00E4586A" w:rsidRDefault="00E4586A" w:rsidP="00E4586A">
    <w:pPr>
      <w:pStyle w:val="Header"/>
      <w:pBdr>
        <w:bottom w:val="double" w:sz="4" w:space="0" w:color="auto"/>
      </w:pBdr>
      <w:jc w:val="right"/>
      <w:rPr>
        <w:sz w:val="4"/>
        <w:szCs w:val="4"/>
        <w:lang w:val="bg-BG"/>
      </w:rPr>
    </w:pPr>
    <w:r>
      <w:rPr>
        <w:noProof/>
        <w:sz w:val="20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23495</wp:posOffset>
          </wp:positionV>
          <wp:extent cx="6410325" cy="1294130"/>
          <wp:effectExtent l="0" t="0" r="9525" b="1270"/>
          <wp:wrapTopAndBottom/>
          <wp:docPr id="5" name="Picture 5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8A9"/>
    <w:multiLevelType w:val="hybridMultilevel"/>
    <w:tmpl w:val="C9486B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0ADD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0B796304"/>
    <w:multiLevelType w:val="hybridMultilevel"/>
    <w:tmpl w:val="C682176A"/>
    <w:lvl w:ilvl="0" w:tplc="0402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6" w:hanging="360"/>
      </w:pPr>
    </w:lvl>
    <w:lvl w:ilvl="2" w:tplc="0402001B" w:tentative="1">
      <w:start w:val="1"/>
      <w:numFmt w:val="lowerRoman"/>
      <w:lvlText w:val="%3."/>
      <w:lvlJc w:val="right"/>
      <w:pPr>
        <w:ind w:left="2166" w:hanging="180"/>
      </w:pPr>
    </w:lvl>
    <w:lvl w:ilvl="3" w:tplc="0402000F" w:tentative="1">
      <w:start w:val="1"/>
      <w:numFmt w:val="decimal"/>
      <w:lvlText w:val="%4."/>
      <w:lvlJc w:val="left"/>
      <w:pPr>
        <w:ind w:left="2886" w:hanging="360"/>
      </w:pPr>
    </w:lvl>
    <w:lvl w:ilvl="4" w:tplc="04020019" w:tentative="1">
      <w:start w:val="1"/>
      <w:numFmt w:val="lowerLetter"/>
      <w:lvlText w:val="%5."/>
      <w:lvlJc w:val="left"/>
      <w:pPr>
        <w:ind w:left="3606" w:hanging="360"/>
      </w:pPr>
    </w:lvl>
    <w:lvl w:ilvl="5" w:tplc="0402001B" w:tentative="1">
      <w:start w:val="1"/>
      <w:numFmt w:val="lowerRoman"/>
      <w:lvlText w:val="%6."/>
      <w:lvlJc w:val="right"/>
      <w:pPr>
        <w:ind w:left="4326" w:hanging="180"/>
      </w:pPr>
    </w:lvl>
    <w:lvl w:ilvl="6" w:tplc="0402000F" w:tentative="1">
      <w:start w:val="1"/>
      <w:numFmt w:val="decimal"/>
      <w:lvlText w:val="%7."/>
      <w:lvlJc w:val="left"/>
      <w:pPr>
        <w:ind w:left="5046" w:hanging="360"/>
      </w:pPr>
    </w:lvl>
    <w:lvl w:ilvl="7" w:tplc="04020019" w:tentative="1">
      <w:start w:val="1"/>
      <w:numFmt w:val="lowerLetter"/>
      <w:lvlText w:val="%8."/>
      <w:lvlJc w:val="left"/>
      <w:pPr>
        <w:ind w:left="5766" w:hanging="360"/>
      </w:pPr>
    </w:lvl>
    <w:lvl w:ilvl="8" w:tplc="0402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0CA83401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12F62C6E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1BFA6FDC"/>
    <w:multiLevelType w:val="hybridMultilevel"/>
    <w:tmpl w:val="3A90313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68F1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269F6652"/>
    <w:multiLevelType w:val="hybridMultilevel"/>
    <w:tmpl w:val="A2BA51EE"/>
    <w:lvl w:ilvl="0" w:tplc="A874E5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5AC5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34C17E36"/>
    <w:multiLevelType w:val="hybridMultilevel"/>
    <w:tmpl w:val="887ED4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F56FF"/>
    <w:multiLevelType w:val="hybridMultilevel"/>
    <w:tmpl w:val="3FEC9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D40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75B27EF0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7F1E6581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6A"/>
    <w:rsid w:val="000223BE"/>
    <w:rsid w:val="00044877"/>
    <w:rsid w:val="000F6621"/>
    <w:rsid w:val="00106CF7"/>
    <w:rsid w:val="001166C8"/>
    <w:rsid w:val="00133426"/>
    <w:rsid w:val="0014735D"/>
    <w:rsid w:val="00176F4D"/>
    <w:rsid w:val="001A2D6C"/>
    <w:rsid w:val="002104F0"/>
    <w:rsid w:val="00217CFB"/>
    <w:rsid w:val="00254774"/>
    <w:rsid w:val="002579FB"/>
    <w:rsid w:val="00271FA3"/>
    <w:rsid w:val="0029506E"/>
    <w:rsid w:val="002D5D2A"/>
    <w:rsid w:val="0038112A"/>
    <w:rsid w:val="003A68FF"/>
    <w:rsid w:val="003C5687"/>
    <w:rsid w:val="003C574F"/>
    <w:rsid w:val="003D363A"/>
    <w:rsid w:val="003F4FE8"/>
    <w:rsid w:val="004D75F6"/>
    <w:rsid w:val="004D76E9"/>
    <w:rsid w:val="0054156A"/>
    <w:rsid w:val="00556281"/>
    <w:rsid w:val="0056463A"/>
    <w:rsid w:val="005A6598"/>
    <w:rsid w:val="00610B92"/>
    <w:rsid w:val="00627F46"/>
    <w:rsid w:val="0068453E"/>
    <w:rsid w:val="006A0123"/>
    <w:rsid w:val="006A3FA8"/>
    <w:rsid w:val="006B1396"/>
    <w:rsid w:val="006E44F1"/>
    <w:rsid w:val="00712485"/>
    <w:rsid w:val="0078540C"/>
    <w:rsid w:val="007858C5"/>
    <w:rsid w:val="007A4257"/>
    <w:rsid w:val="007E2BAC"/>
    <w:rsid w:val="007E58FB"/>
    <w:rsid w:val="00831528"/>
    <w:rsid w:val="0084705E"/>
    <w:rsid w:val="009366B2"/>
    <w:rsid w:val="009612C4"/>
    <w:rsid w:val="009F2BC8"/>
    <w:rsid w:val="00A22A6C"/>
    <w:rsid w:val="00A64685"/>
    <w:rsid w:val="00AC741E"/>
    <w:rsid w:val="00AD6092"/>
    <w:rsid w:val="00B0642A"/>
    <w:rsid w:val="00C37A77"/>
    <w:rsid w:val="00C47843"/>
    <w:rsid w:val="00C7709E"/>
    <w:rsid w:val="00CC01EE"/>
    <w:rsid w:val="00D1354F"/>
    <w:rsid w:val="00D93F9E"/>
    <w:rsid w:val="00D95721"/>
    <w:rsid w:val="00E04F11"/>
    <w:rsid w:val="00E4586A"/>
    <w:rsid w:val="00EE5932"/>
    <w:rsid w:val="00F07707"/>
    <w:rsid w:val="00FC0D4A"/>
    <w:rsid w:val="00FC2D6B"/>
    <w:rsid w:val="00FE24B6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7D70881-D0EB-4005-BCC7-617D774A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45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586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E4586A"/>
    <w:pPr>
      <w:ind w:left="1843" w:hanging="1843"/>
      <w:jc w:val="both"/>
    </w:pPr>
    <w:rPr>
      <w:b/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4586A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E4586A"/>
    <w:pPr>
      <w:ind w:right="-90"/>
      <w:jc w:val="both"/>
    </w:pPr>
    <w:rPr>
      <w:rFonts w:ascii="Tahoma" w:hAnsi="Tahoma"/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rsid w:val="00E4586A"/>
    <w:rPr>
      <w:rFonts w:ascii="Tahoma" w:eastAsia="Times New Roman" w:hAnsi="Tahoma" w:cs="Times New Roman"/>
      <w:sz w:val="28"/>
      <w:szCs w:val="20"/>
    </w:rPr>
  </w:style>
  <w:style w:type="paragraph" w:styleId="Header">
    <w:name w:val="header"/>
    <w:basedOn w:val="Normal"/>
    <w:link w:val="HeaderChar"/>
    <w:rsid w:val="00E458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4586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4586A"/>
  </w:style>
  <w:style w:type="paragraph" w:customStyle="1" w:styleId="Default">
    <w:name w:val="Default"/>
    <w:uiPriority w:val="99"/>
    <w:rsid w:val="00E45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E4586A"/>
    <w:pPr>
      <w:ind w:left="708"/>
    </w:pPr>
    <w:rPr>
      <w:rFonts w:ascii="HebarU" w:hAnsi="HebarU"/>
      <w:lang w:val="bg-BG"/>
    </w:rPr>
  </w:style>
  <w:style w:type="character" w:customStyle="1" w:styleId="filled-value">
    <w:name w:val="filled-value"/>
    <w:rsid w:val="00E458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6A"/>
    <w:rPr>
      <w:rFonts w:ascii="Segoe UI" w:eastAsia="Times New Roman" w:hAnsi="Segoe UI" w:cs="Segoe UI"/>
      <w:sz w:val="18"/>
      <w:szCs w:val="1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54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540C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Пеев</dc:creator>
  <cp:keywords/>
  <dc:description/>
  <cp:lastModifiedBy>Емил Фархи</cp:lastModifiedBy>
  <cp:revision>71</cp:revision>
  <cp:lastPrinted>2017-09-04T08:24:00Z</cp:lastPrinted>
  <dcterms:created xsi:type="dcterms:W3CDTF">2017-09-04T08:17:00Z</dcterms:created>
  <dcterms:modified xsi:type="dcterms:W3CDTF">2018-11-27T13:12:00Z</dcterms:modified>
</cp:coreProperties>
</file>